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4D" w:rsidRPr="00414E4D" w:rsidRDefault="00414E4D" w:rsidP="00414E4D">
      <w:pPr>
        <w:jc w:val="center"/>
        <w:rPr>
          <w:b/>
          <w:bCs/>
          <w:sz w:val="36"/>
          <w:szCs w:val="36"/>
        </w:rPr>
      </w:pPr>
      <w:r w:rsidRPr="00414E4D">
        <w:rPr>
          <w:b/>
          <w:sz w:val="36"/>
          <w:szCs w:val="36"/>
        </w:rPr>
        <w:t xml:space="preserve">  </w:t>
      </w:r>
      <w:r w:rsidRPr="00414E4D">
        <w:rPr>
          <w:b/>
          <w:bCs/>
          <w:sz w:val="36"/>
          <w:szCs w:val="36"/>
        </w:rPr>
        <w:t>Адаптация на новом рабочем месте.</w:t>
      </w:r>
    </w:p>
    <w:p w:rsidR="00414E4D" w:rsidRDefault="00414E4D" w:rsidP="00414E4D">
      <w:pPr>
        <w:rPr>
          <w:b/>
          <w:bCs/>
        </w:rPr>
      </w:pPr>
    </w:p>
    <w:p w:rsidR="00414E4D" w:rsidRPr="00414E4D" w:rsidRDefault="00414E4D" w:rsidP="00414E4D">
      <w:pPr>
        <w:pStyle w:val="a4"/>
        <w:shd w:val="clear" w:color="auto" w:fill="FFFFFF"/>
        <w:spacing w:before="0" w:beforeAutospacing="0" w:after="204" w:afterAutospacing="0" w:line="204" w:lineRule="atLeast"/>
        <w:textAlignment w:val="baseline"/>
        <w:rPr>
          <w:sz w:val="28"/>
          <w:szCs w:val="28"/>
        </w:rPr>
      </w:pPr>
      <w:r w:rsidRPr="00414E4D">
        <w:rPr>
          <w:sz w:val="28"/>
          <w:szCs w:val="28"/>
        </w:rPr>
        <w:t xml:space="preserve">Адаптация: сущность, проблемы, виды. Периоды адаптации. Полезные советы для успешной адаптации на первом рабочем месте. </w:t>
      </w:r>
      <w:proofErr w:type="gramStart"/>
      <w:r w:rsidR="00522BD9">
        <w:rPr>
          <w:color w:val="000000"/>
          <w:sz w:val="28"/>
          <w:szCs w:val="28"/>
        </w:rPr>
        <w:t>Факторы,</w:t>
      </w:r>
      <w:r w:rsidRPr="00414E4D">
        <w:rPr>
          <w:color w:val="000000"/>
          <w:sz w:val="28"/>
          <w:szCs w:val="28"/>
        </w:rPr>
        <w:t xml:space="preserve">  влияющие</w:t>
      </w:r>
      <w:proofErr w:type="gramEnd"/>
      <w:r w:rsidRPr="00414E4D">
        <w:rPr>
          <w:color w:val="000000"/>
          <w:sz w:val="28"/>
          <w:szCs w:val="28"/>
        </w:rPr>
        <w:t xml:space="preserve"> на адаптацию.  </w:t>
      </w:r>
    </w:p>
    <w:p w:rsidR="00414E4D" w:rsidRPr="00414E4D" w:rsidRDefault="00414E4D" w:rsidP="00414E4D">
      <w:pPr>
        <w:rPr>
          <w:b/>
          <w:bCs/>
          <w:color w:val="000000"/>
          <w:spacing w:val="-11"/>
          <w:kern w:val="36"/>
          <w:sz w:val="28"/>
          <w:szCs w:val="28"/>
        </w:rPr>
      </w:pPr>
      <w:r w:rsidRPr="00414E4D">
        <w:rPr>
          <w:sz w:val="28"/>
          <w:szCs w:val="28"/>
        </w:rPr>
        <w:t xml:space="preserve"> </w:t>
      </w:r>
      <w:r w:rsidRPr="00414E4D">
        <w:rPr>
          <w:b/>
          <w:bCs/>
          <w:color w:val="000000"/>
          <w:spacing w:val="-11"/>
          <w:kern w:val="36"/>
          <w:sz w:val="28"/>
          <w:szCs w:val="28"/>
        </w:rPr>
        <w:t>Адаптация сотрудника на новом рабочем месте</w:t>
      </w:r>
    </w:p>
    <w:p w:rsidR="00414E4D" w:rsidRPr="00216E2C" w:rsidRDefault="00414E4D" w:rsidP="00414E4D">
      <w:pPr>
        <w:shd w:val="clear" w:color="auto" w:fill="FFFFFF"/>
        <w:spacing w:before="91"/>
        <w:outlineLvl w:val="0"/>
        <w:rPr>
          <w:b/>
          <w:bCs/>
          <w:color w:val="000000"/>
          <w:spacing w:val="-11"/>
          <w:kern w:val="36"/>
          <w:sz w:val="22"/>
        </w:rPr>
      </w:pPr>
    </w:p>
    <w:p w:rsidR="00414E4D" w:rsidRPr="00414E4D" w:rsidRDefault="00414E4D" w:rsidP="00414E4D">
      <w:pPr>
        <w:pStyle w:val="rtejustify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  <w:sz w:val="28"/>
          <w:szCs w:val="28"/>
        </w:rPr>
      </w:pPr>
      <w:r w:rsidRPr="00414E4D">
        <w:rPr>
          <w:sz w:val="28"/>
          <w:szCs w:val="28"/>
        </w:rPr>
        <w:t xml:space="preserve"> </w:t>
      </w:r>
      <w:r w:rsidRPr="00414E4D">
        <w:rPr>
          <w:color w:val="000000"/>
          <w:sz w:val="28"/>
          <w:szCs w:val="28"/>
        </w:rPr>
        <w:t>Адаптация (</w:t>
      </w:r>
      <w:hyperlink r:id="rId5" w:tooltip="Латинский язык" w:history="1">
        <w:r w:rsidRPr="00414E4D">
          <w:rPr>
            <w:rStyle w:val="a3"/>
            <w:color w:val="666666"/>
            <w:sz w:val="28"/>
            <w:szCs w:val="28"/>
          </w:rPr>
          <w:t>лат.</w:t>
        </w:r>
      </w:hyperlink>
      <w:r w:rsidRPr="00414E4D">
        <w:rPr>
          <w:color w:val="000000"/>
          <w:sz w:val="28"/>
          <w:szCs w:val="28"/>
        </w:rPr>
        <w:t> </w:t>
      </w:r>
      <w:proofErr w:type="spellStart"/>
      <w:r w:rsidRPr="00414E4D">
        <w:rPr>
          <w:color w:val="000000"/>
          <w:sz w:val="28"/>
          <w:szCs w:val="28"/>
        </w:rPr>
        <w:t>adapto</w:t>
      </w:r>
      <w:proofErr w:type="spellEnd"/>
      <w:r w:rsidRPr="00414E4D">
        <w:rPr>
          <w:color w:val="000000"/>
          <w:sz w:val="28"/>
          <w:szCs w:val="28"/>
        </w:rPr>
        <w:t xml:space="preserve"> — приспособляю) — процесс приспособления к изменяющимся условиям внешней среды. </w:t>
      </w:r>
    </w:p>
    <w:p w:rsidR="00414E4D" w:rsidRPr="00414E4D" w:rsidRDefault="00414E4D" w:rsidP="00414E4D">
      <w:pPr>
        <w:pStyle w:val="rtejustify"/>
        <w:numPr>
          <w:ilvl w:val="0"/>
          <w:numId w:val="1"/>
        </w:numPr>
        <w:shd w:val="clear" w:color="auto" w:fill="FFFFFF"/>
        <w:spacing w:before="120" w:beforeAutospacing="0" w:after="120" w:afterAutospacing="0" w:line="254" w:lineRule="atLeast"/>
        <w:jc w:val="both"/>
        <w:rPr>
          <w:color w:val="000000"/>
          <w:sz w:val="28"/>
          <w:szCs w:val="28"/>
        </w:rPr>
      </w:pPr>
      <w:r w:rsidRPr="00414E4D">
        <w:rPr>
          <w:color w:val="000000"/>
          <w:sz w:val="28"/>
          <w:szCs w:val="28"/>
          <w:shd w:val="clear" w:color="auto" w:fill="FFFFFF"/>
        </w:rPr>
        <w:t xml:space="preserve">Человек сталкивается </w:t>
      </w:r>
      <w:r w:rsidRPr="00414E4D">
        <w:rPr>
          <w:b/>
          <w:color w:val="000000"/>
          <w:sz w:val="28"/>
          <w:szCs w:val="28"/>
          <w:shd w:val="clear" w:color="auto" w:fill="FFFFFF"/>
        </w:rPr>
        <w:t>с адаптацией с самого детства</w:t>
      </w:r>
      <w:r w:rsidRPr="00414E4D">
        <w:rPr>
          <w:color w:val="000000"/>
          <w:sz w:val="28"/>
          <w:szCs w:val="28"/>
        </w:rPr>
        <w:t xml:space="preserve">. Первая ступень — детский сад, затем школа, далее профессиональное образование и, наконец, трудоустройство. Однако в более раннем возрасте трудности новых знакомств и поиски наилучших отношений с новыми людьми проходят легче. Но чем старше становится человек, тем труднее ему найти общий язык в новом коллективе. </w:t>
      </w:r>
    </w:p>
    <w:p w:rsidR="00414E4D" w:rsidRPr="00414E4D" w:rsidRDefault="00414E4D" w:rsidP="00414E4D">
      <w:pPr>
        <w:pStyle w:val="rtejustify"/>
        <w:numPr>
          <w:ilvl w:val="0"/>
          <w:numId w:val="1"/>
        </w:numPr>
        <w:shd w:val="clear" w:color="auto" w:fill="FFFFFF"/>
        <w:spacing w:before="120" w:beforeAutospacing="0" w:after="120" w:afterAutospacing="0" w:line="254" w:lineRule="atLeast"/>
        <w:jc w:val="both"/>
        <w:rPr>
          <w:color w:val="000000"/>
          <w:sz w:val="28"/>
          <w:szCs w:val="28"/>
        </w:rPr>
      </w:pPr>
      <w:r w:rsidRPr="00414E4D">
        <w:rPr>
          <w:color w:val="000000"/>
          <w:sz w:val="28"/>
          <w:szCs w:val="28"/>
        </w:rPr>
        <w:t xml:space="preserve">Социальные психологи считают, что взрослый человек адаптируется </w:t>
      </w:r>
      <w:r w:rsidRPr="00414E4D">
        <w:rPr>
          <w:b/>
          <w:color w:val="000000"/>
          <w:sz w:val="28"/>
          <w:szCs w:val="28"/>
        </w:rPr>
        <w:t>не менее 3х месяцев</w:t>
      </w:r>
      <w:r w:rsidRPr="00414E4D">
        <w:rPr>
          <w:color w:val="000000"/>
          <w:sz w:val="28"/>
          <w:szCs w:val="28"/>
        </w:rPr>
        <w:t xml:space="preserve"> (для сравнения, у детей этот период сокращается до 1—2 недель.) </w:t>
      </w:r>
    </w:p>
    <w:p w:rsidR="00414E4D" w:rsidRPr="00414E4D" w:rsidRDefault="00414E4D" w:rsidP="00414E4D">
      <w:pPr>
        <w:pStyle w:val="rtejustify"/>
        <w:numPr>
          <w:ilvl w:val="0"/>
          <w:numId w:val="1"/>
        </w:numPr>
        <w:shd w:val="clear" w:color="auto" w:fill="FFFFFF"/>
        <w:spacing w:before="120" w:beforeAutospacing="0" w:after="120" w:afterAutospacing="0" w:line="254" w:lineRule="atLeast"/>
        <w:jc w:val="both"/>
        <w:rPr>
          <w:color w:val="000000"/>
          <w:sz w:val="28"/>
          <w:szCs w:val="28"/>
        </w:rPr>
      </w:pPr>
      <w:r w:rsidRPr="00414E4D">
        <w:rPr>
          <w:color w:val="000000"/>
          <w:spacing w:val="3"/>
          <w:sz w:val="28"/>
          <w:szCs w:val="28"/>
        </w:rPr>
        <w:t xml:space="preserve">Для любого человека новое место работы – это </w:t>
      </w:r>
      <w:r w:rsidRPr="00414E4D">
        <w:rPr>
          <w:b/>
          <w:color w:val="000000"/>
          <w:spacing w:val="3"/>
          <w:sz w:val="28"/>
          <w:szCs w:val="28"/>
        </w:rPr>
        <w:t>своеобразный стресс,</w:t>
      </w:r>
      <w:r w:rsidRPr="00414E4D">
        <w:rPr>
          <w:color w:val="000000"/>
          <w:spacing w:val="3"/>
          <w:sz w:val="28"/>
          <w:szCs w:val="28"/>
        </w:rPr>
        <w:t xml:space="preserve"> почему? Во-первых, приходится привыкать к новым правилам, во-вторых, </w:t>
      </w:r>
      <w:proofErr w:type="gramStart"/>
      <w:r w:rsidRPr="00414E4D">
        <w:rPr>
          <w:color w:val="000000"/>
          <w:spacing w:val="3"/>
          <w:sz w:val="28"/>
          <w:szCs w:val="28"/>
        </w:rPr>
        <w:t>знакомиться  и</w:t>
      </w:r>
      <w:proofErr w:type="gramEnd"/>
      <w:r w:rsidRPr="00414E4D">
        <w:rPr>
          <w:color w:val="000000"/>
          <w:spacing w:val="3"/>
          <w:sz w:val="28"/>
          <w:szCs w:val="28"/>
        </w:rPr>
        <w:t xml:space="preserve"> привыкать к ранее незнакомым людям, в-третьих, изучать  нормы и правила поведения компании.</w:t>
      </w:r>
    </w:p>
    <w:p w:rsidR="00414E4D" w:rsidRPr="00414E4D" w:rsidRDefault="00414E4D" w:rsidP="00414E4D">
      <w:pPr>
        <w:pStyle w:val="rtejustify"/>
        <w:shd w:val="clear" w:color="auto" w:fill="FFFFFF"/>
        <w:spacing w:before="120" w:beforeAutospacing="0" w:after="120" w:afterAutospacing="0" w:line="254" w:lineRule="atLeast"/>
        <w:jc w:val="both"/>
        <w:rPr>
          <w:color w:val="000000"/>
          <w:sz w:val="28"/>
          <w:szCs w:val="28"/>
        </w:rPr>
      </w:pPr>
      <w:r w:rsidRPr="00414E4D">
        <w:rPr>
          <w:color w:val="000000"/>
          <w:sz w:val="28"/>
          <w:szCs w:val="28"/>
        </w:rPr>
        <w:t xml:space="preserve">Адаптация на новом рабочем месте является одним из важнейших испытаний для тех, кто решил сменить место работы или ищет её впервые. Каждый по-разному переносит адаптационный период: кто-то легко включается в новую деятельность, для кого-то это время большого напряжения. Успешность прохождения адаптационного периода </w:t>
      </w:r>
      <w:proofErr w:type="gramStart"/>
      <w:r w:rsidRPr="00414E4D">
        <w:rPr>
          <w:color w:val="000000"/>
          <w:sz w:val="28"/>
          <w:szCs w:val="28"/>
        </w:rPr>
        <w:t>зависит  от</w:t>
      </w:r>
      <w:proofErr w:type="gramEnd"/>
      <w:r w:rsidRPr="00414E4D">
        <w:rPr>
          <w:color w:val="000000"/>
          <w:sz w:val="28"/>
          <w:szCs w:val="28"/>
        </w:rPr>
        <w:t xml:space="preserve"> психологических особенностей личности, от отношения новых коллег, от условий труда, интенсивности нагрузок и других факторов.</w:t>
      </w:r>
    </w:p>
    <w:p w:rsidR="00414E4D" w:rsidRPr="00414E4D" w:rsidRDefault="00414E4D" w:rsidP="00414E4D">
      <w:pPr>
        <w:shd w:val="clear" w:color="auto" w:fill="FFFFFF"/>
        <w:rPr>
          <w:b/>
          <w:i/>
          <w:color w:val="000000"/>
          <w:spacing w:val="3"/>
          <w:sz w:val="28"/>
          <w:szCs w:val="28"/>
        </w:rPr>
      </w:pPr>
      <w:r w:rsidRPr="00414E4D">
        <w:rPr>
          <w:b/>
          <w:i/>
          <w:color w:val="000000"/>
          <w:sz w:val="28"/>
          <w:szCs w:val="28"/>
          <w:shd w:val="clear" w:color="auto" w:fill="FFFFFF"/>
        </w:rPr>
        <w:t xml:space="preserve">Адаптация на новом месте работы – это процесс привыкания работника к условиям труда и новым функциональным </w:t>
      </w:r>
      <w:proofErr w:type="gramStart"/>
      <w:r w:rsidRPr="00414E4D">
        <w:rPr>
          <w:b/>
          <w:i/>
          <w:color w:val="000000"/>
          <w:sz w:val="28"/>
          <w:szCs w:val="28"/>
          <w:shd w:val="clear" w:color="auto" w:fill="FFFFFF"/>
        </w:rPr>
        <w:t xml:space="preserve">обязанностям,  </w:t>
      </w:r>
      <w:r w:rsidRPr="00414E4D">
        <w:rPr>
          <w:b/>
          <w:i/>
          <w:color w:val="000000"/>
          <w:spacing w:val="3"/>
          <w:sz w:val="28"/>
          <w:szCs w:val="28"/>
        </w:rPr>
        <w:t>изменение</w:t>
      </w:r>
      <w:proofErr w:type="gramEnd"/>
      <w:r w:rsidRPr="00414E4D">
        <w:rPr>
          <w:b/>
          <w:i/>
          <w:color w:val="000000"/>
          <w:spacing w:val="3"/>
          <w:sz w:val="28"/>
          <w:szCs w:val="28"/>
        </w:rPr>
        <w:t xml:space="preserve"> собственного поведения в соответствии с требованиями среды.</w:t>
      </w:r>
    </w:p>
    <w:p w:rsidR="00414E4D" w:rsidRPr="00414E4D" w:rsidRDefault="00414E4D" w:rsidP="00414E4D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414E4D" w:rsidRPr="00414E4D" w:rsidRDefault="00414E4D" w:rsidP="00414E4D">
      <w:pPr>
        <w:pStyle w:val="rtejustify"/>
        <w:shd w:val="clear" w:color="auto" w:fill="FFFFFF"/>
        <w:spacing w:before="120" w:beforeAutospacing="0" w:after="120" w:afterAutospacing="0" w:line="254" w:lineRule="atLeast"/>
        <w:jc w:val="both"/>
        <w:rPr>
          <w:color w:val="000000"/>
          <w:sz w:val="28"/>
          <w:szCs w:val="28"/>
        </w:rPr>
      </w:pPr>
      <w:r w:rsidRPr="00414E4D">
        <w:rPr>
          <w:color w:val="000000"/>
          <w:sz w:val="28"/>
          <w:szCs w:val="28"/>
        </w:rPr>
        <w:t xml:space="preserve">  Учитывая, что для любого человека, даже для многоопытного профессионала, адаптация на новом рабочем месте — это всегда стрессовая ситуация, для вчерашних выпускников она связана с полной сменой образа жизни, режима дня, уровня требований и ответственности. Поэтому степень актуальности и значимости данного этапа в жизни молодого человека возрастает. К чему же адаптироваться на новом месте работы? </w:t>
      </w:r>
    </w:p>
    <w:p w:rsidR="00414E4D" w:rsidRPr="00414E4D" w:rsidRDefault="00414E4D" w:rsidP="00414E4D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414E4D" w:rsidRPr="00414E4D" w:rsidRDefault="00414E4D" w:rsidP="00414E4D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414E4D">
        <w:rPr>
          <w:b/>
          <w:color w:val="000000"/>
          <w:sz w:val="28"/>
          <w:szCs w:val="28"/>
          <w:shd w:val="clear" w:color="auto" w:fill="FFFFFF"/>
        </w:rPr>
        <w:t xml:space="preserve">АДАПТАЦИЯ: 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lastRenderedPageBreak/>
        <w:t>должностные обязанности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правила внутреннего распорядка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организационная культура (нормы и традиции в организации)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структура подчинения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техника безопасности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требования к внешнему виду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gramStart"/>
      <w:r w:rsidRPr="00414E4D">
        <w:rPr>
          <w:color w:val="000000"/>
          <w:sz w:val="28"/>
          <w:szCs w:val="28"/>
          <w:shd w:val="clear" w:color="auto" w:fill="FFFFFF"/>
        </w:rPr>
        <w:t>местонахождение  личного</w:t>
      </w:r>
      <w:proofErr w:type="gramEnd"/>
      <w:r w:rsidRPr="00414E4D">
        <w:rPr>
          <w:color w:val="000000"/>
          <w:sz w:val="28"/>
          <w:szCs w:val="28"/>
          <w:shd w:val="clear" w:color="auto" w:fill="FFFFFF"/>
        </w:rPr>
        <w:t xml:space="preserve"> плана (столовая, туалеты, место отдыха)</w:t>
      </w:r>
    </w:p>
    <w:p w:rsidR="00414E4D" w:rsidRPr="00414E4D" w:rsidRDefault="00414E4D" w:rsidP="00414E4D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коллектив (отношение коллег)</w:t>
      </w:r>
    </w:p>
    <w:p w:rsidR="00414E4D" w:rsidRDefault="00414E4D" w:rsidP="00414E4D">
      <w:pPr>
        <w:shd w:val="clear" w:color="auto" w:fill="FFFFFF"/>
        <w:rPr>
          <w:color w:val="000000"/>
          <w:sz w:val="20"/>
          <w:szCs w:val="20"/>
          <w:shd w:val="clear" w:color="auto" w:fill="FFFFFF"/>
        </w:rPr>
      </w:pPr>
    </w:p>
    <w:p w:rsidR="00414E4D" w:rsidRPr="00414E4D" w:rsidRDefault="00414E4D" w:rsidP="00414E4D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14E4D">
        <w:rPr>
          <w:b/>
          <w:color w:val="000000"/>
          <w:sz w:val="28"/>
          <w:szCs w:val="28"/>
          <w:shd w:val="clear" w:color="auto" w:fill="FFFFFF"/>
        </w:rPr>
        <w:t>ПЕРВЫЙ ДЕНЬ РАБОТЫ</w:t>
      </w:r>
    </w:p>
    <w:p w:rsidR="00414E4D" w:rsidRPr="00B75358" w:rsidRDefault="00414E4D" w:rsidP="00414E4D">
      <w:pPr>
        <w:shd w:val="clear" w:color="auto" w:fill="FFFFFF"/>
        <w:rPr>
          <w:color w:val="000000"/>
          <w:sz w:val="22"/>
          <w:szCs w:val="20"/>
          <w:shd w:val="clear" w:color="auto" w:fill="FFFFFF"/>
        </w:rPr>
      </w:pPr>
    </w:p>
    <w:p w:rsidR="00414E4D" w:rsidRPr="00414E4D" w:rsidRDefault="00414E4D" w:rsidP="00414E4D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>Обычно адаптация на новом месте работы выглядит следующим образом:</w:t>
      </w:r>
    </w:p>
    <w:p w:rsidR="00414E4D" w:rsidRPr="00414E4D" w:rsidRDefault="00414E4D" w:rsidP="00414E4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  <w:shd w:val="clear" w:color="auto" w:fill="FFFFFF"/>
        </w:rPr>
        <w:t xml:space="preserve"> -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Руководитель" w:history="1">
        <w:r w:rsidRPr="00414E4D">
          <w:rPr>
            <w:rStyle w:val="a3"/>
            <w:sz w:val="28"/>
            <w:szCs w:val="28"/>
            <w:shd w:val="clear" w:color="auto" w:fill="FFFFFF"/>
          </w:rPr>
          <w:t>Руководитель</w:t>
        </w:r>
      </w:hyperlink>
      <w:r w:rsidRPr="00414E4D">
        <w:rPr>
          <w:rStyle w:val="apple-converted-space"/>
          <w:sz w:val="28"/>
          <w:szCs w:val="28"/>
          <w:shd w:val="clear" w:color="auto" w:fill="FFFFFF"/>
        </w:rPr>
        <w:t> </w:t>
      </w:r>
      <w:r w:rsidRPr="00414E4D">
        <w:rPr>
          <w:sz w:val="28"/>
          <w:szCs w:val="28"/>
          <w:shd w:val="clear" w:color="auto" w:fill="FFFFFF"/>
        </w:rPr>
        <w:t>или начальник отдела представляет нового сотрудника коллективу, назвав поименно и по должности тот круг коллег, с</w:t>
      </w:r>
      <w:r w:rsidRPr="00414E4D">
        <w:rPr>
          <w:color w:val="000000"/>
          <w:sz w:val="28"/>
          <w:szCs w:val="28"/>
          <w:shd w:val="clear" w:color="auto" w:fill="FFFFFF"/>
        </w:rPr>
        <w:t xml:space="preserve"> которыми новичок будет работать непосредственно или соседствовать.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4E4D">
        <w:rPr>
          <w:color w:val="000000"/>
          <w:sz w:val="28"/>
          <w:szCs w:val="28"/>
        </w:rPr>
        <w:br/>
      </w:r>
      <w:r w:rsidRPr="00414E4D">
        <w:rPr>
          <w:color w:val="000000"/>
          <w:sz w:val="28"/>
          <w:szCs w:val="28"/>
          <w:shd w:val="clear" w:color="auto" w:fill="FFFFFF"/>
        </w:rPr>
        <w:t>- Выдача для ознакомления должностных инструкций, внутренних правил компании и регламентов.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4E4D">
        <w:rPr>
          <w:color w:val="000000"/>
          <w:sz w:val="28"/>
          <w:szCs w:val="28"/>
        </w:rPr>
        <w:br/>
      </w:r>
      <w:r w:rsidRPr="00414E4D">
        <w:rPr>
          <w:color w:val="000000"/>
          <w:sz w:val="28"/>
          <w:szCs w:val="28"/>
          <w:shd w:val="clear" w:color="auto" w:fill="FFFFFF"/>
        </w:rPr>
        <w:t>- Предоставление новичкам простейших рабочих заданий, чаще всего как помощь в работе другому более опытному сотруднику.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4E4D">
        <w:rPr>
          <w:color w:val="000000"/>
          <w:sz w:val="28"/>
          <w:szCs w:val="28"/>
        </w:rPr>
        <w:br/>
      </w:r>
      <w:r w:rsidRPr="00414E4D">
        <w:rPr>
          <w:color w:val="000000"/>
          <w:sz w:val="28"/>
          <w:szCs w:val="28"/>
          <w:shd w:val="clear" w:color="auto" w:fill="FFFFFF"/>
        </w:rPr>
        <w:t>- Период неоплачиваемой стажировки или испытательный срок тоже являются частью адаптации работника.</w:t>
      </w:r>
    </w:p>
    <w:p w:rsidR="00414E4D" w:rsidRPr="00414E4D" w:rsidRDefault="00414E4D" w:rsidP="00414E4D">
      <w:pPr>
        <w:pStyle w:val="rtejustify"/>
        <w:shd w:val="clear" w:color="auto" w:fill="FFFFFF"/>
        <w:spacing w:before="120" w:beforeAutospacing="0" w:after="120" w:afterAutospacing="0" w:line="254" w:lineRule="atLeast"/>
        <w:jc w:val="center"/>
        <w:rPr>
          <w:b/>
          <w:bCs/>
          <w:color w:val="000000"/>
          <w:sz w:val="28"/>
          <w:szCs w:val="28"/>
        </w:rPr>
      </w:pPr>
      <w:r w:rsidRPr="00414E4D">
        <w:rPr>
          <w:rStyle w:val="mw-headline"/>
          <w:b/>
          <w:bCs/>
          <w:color w:val="000000"/>
          <w:sz w:val="28"/>
          <w:szCs w:val="28"/>
        </w:rPr>
        <w:t>Как выглядит эталонный процесс адаптации?</w:t>
      </w:r>
    </w:p>
    <w:p w:rsidR="00414E4D" w:rsidRPr="00414E4D" w:rsidRDefault="00414E4D" w:rsidP="00414E4D">
      <w:pPr>
        <w:rPr>
          <w:sz w:val="28"/>
          <w:szCs w:val="28"/>
        </w:rPr>
      </w:pPr>
      <w:r w:rsidRPr="00414E4D">
        <w:rPr>
          <w:color w:val="000000"/>
          <w:sz w:val="28"/>
          <w:szCs w:val="28"/>
          <w:shd w:val="clear" w:color="auto" w:fill="FFFFFF"/>
        </w:rPr>
        <w:t>В идеале процесс адаптации на новом рабочем месте должен бы выглядеть несколько иначе.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14E4D" w:rsidRPr="00414E4D" w:rsidRDefault="00414E4D" w:rsidP="00414E4D">
      <w:pPr>
        <w:rPr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</w:rPr>
        <w:br/>
      </w:r>
      <w:r w:rsidRPr="00414E4D">
        <w:rPr>
          <w:b/>
          <w:bCs/>
          <w:color w:val="000000"/>
          <w:sz w:val="28"/>
          <w:szCs w:val="28"/>
          <w:shd w:val="clear" w:color="auto" w:fill="FFFFFF"/>
        </w:rPr>
        <w:t>1) Культурная составляющая организации.</w:t>
      </w:r>
      <w:r w:rsidRPr="00414E4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14E4D">
        <w:rPr>
          <w:color w:val="000000"/>
          <w:sz w:val="28"/>
          <w:szCs w:val="28"/>
        </w:rPr>
        <w:br/>
      </w:r>
      <w:r w:rsidRPr="00414E4D">
        <w:rPr>
          <w:color w:val="000000"/>
          <w:sz w:val="28"/>
          <w:szCs w:val="28"/>
          <w:shd w:val="clear" w:color="auto" w:fill="FFFFFF"/>
        </w:rPr>
        <w:t>Хороший руководитель позаботится, чтобы коллектив не относился к новичку пренебрежительно, как к лишнему отвлекающему элементу. В компаниях, где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Корпоративная культура" w:history="1">
        <w:r w:rsidRPr="00414E4D">
          <w:rPr>
            <w:rStyle w:val="a3"/>
            <w:color w:val="5A3696"/>
            <w:sz w:val="28"/>
            <w:szCs w:val="28"/>
            <w:shd w:val="clear" w:color="auto" w:fill="FFFFFF"/>
          </w:rPr>
          <w:t>корпоративная культура</w:t>
        </w:r>
      </w:hyperlink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4E4D">
        <w:rPr>
          <w:color w:val="000000"/>
          <w:sz w:val="28"/>
          <w:szCs w:val="28"/>
          <w:shd w:val="clear" w:color="auto" w:fill="FFFFFF"/>
        </w:rPr>
        <w:t>развита на должном уровне, каждый участник коллектива считает должным в любой момент отвлечься от своей работы и помочь новичку.</w:t>
      </w:r>
    </w:p>
    <w:p w:rsidR="00414E4D" w:rsidRPr="00414E4D" w:rsidRDefault="00414E4D" w:rsidP="00414E4D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14E4D">
        <w:rPr>
          <w:color w:val="000000"/>
          <w:sz w:val="28"/>
          <w:szCs w:val="28"/>
        </w:rPr>
        <w:br/>
      </w:r>
      <w:r w:rsidRPr="00414E4D">
        <w:rPr>
          <w:b/>
          <w:bCs/>
          <w:color w:val="000000"/>
          <w:sz w:val="28"/>
          <w:szCs w:val="28"/>
          <w:shd w:val="clear" w:color="auto" w:fill="FFFFFF"/>
        </w:rPr>
        <w:t>2) Учебные подготовительные курсы.</w:t>
      </w:r>
      <w:r w:rsidRPr="00414E4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14E4D">
        <w:rPr>
          <w:color w:val="000000"/>
          <w:sz w:val="28"/>
          <w:szCs w:val="28"/>
        </w:rPr>
        <w:br/>
      </w:r>
      <w:r w:rsidRPr="00414E4D">
        <w:rPr>
          <w:color w:val="000000"/>
          <w:sz w:val="28"/>
          <w:szCs w:val="28"/>
          <w:shd w:val="clear" w:color="auto" w:fill="FFFFFF"/>
        </w:rPr>
        <w:t>В крупных компаниях практикуется «массовый» набор персонала. То есть, сначала желающий трудоустроиться должен некоторое время пройти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Развитие человеческих ресурсов" w:history="1">
        <w:r w:rsidRPr="00414E4D">
          <w:rPr>
            <w:rStyle w:val="a3"/>
            <w:color w:val="5A3696"/>
            <w:sz w:val="28"/>
            <w:szCs w:val="28"/>
            <w:shd w:val="clear" w:color="auto" w:fill="FFFFFF"/>
          </w:rPr>
          <w:t>обучение на курсах</w:t>
        </w:r>
      </w:hyperlink>
      <w:r w:rsidRPr="00414E4D">
        <w:rPr>
          <w:color w:val="000000"/>
          <w:sz w:val="28"/>
          <w:szCs w:val="28"/>
          <w:shd w:val="clear" w:color="auto" w:fill="FFFFFF"/>
        </w:rPr>
        <w:t>, которые организует работодатель. За это время от 30 до 50% претендентов успевают отсеяться, поняв, что эта компания и эта работа им не подходит. Остальные кандидаты «сходят с дистанции» за время итоговых экзаменов и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Собеседование" w:history="1">
        <w:r w:rsidRPr="00414E4D">
          <w:rPr>
            <w:rStyle w:val="a3"/>
            <w:color w:val="5A3696"/>
            <w:sz w:val="28"/>
            <w:szCs w:val="28"/>
            <w:shd w:val="clear" w:color="auto" w:fill="FFFFFF"/>
          </w:rPr>
          <w:t>отборочных собеседований</w:t>
        </w:r>
      </w:hyperlink>
      <w:r w:rsidRPr="00414E4D">
        <w:rPr>
          <w:color w:val="000000"/>
          <w:sz w:val="28"/>
          <w:szCs w:val="28"/>
          <w:shd w:val="clear" w:color="auto" w:fill="FFFFFF"/>
        </w:rPr>
        <w:t xml:space="preserve">. В результате в компанию устраиваются полностью обученные, подготовленные, мотивированные и адаптированные сотрудники. Адаптация подготовительных курсов выгодна и </w:t>
      </w:r>
      <w:proofErr w:type="gramStart"/>
      <w:r w:rsidRPr="00414E4D">
        <w:rPr>
          <w:color w:val="000000"/>
          <w:sz w:val="28"/>
          <w:szCs w:val="28"/>
          <w:shd w:val="clear" w:color="auto" w:fill="FFFFFF"/>
        </w:rPr>
        <w:t>для работодателя</w:t>
      </w:r>
      <w:proofErr w:type="gramEnd"/>
      <w:r w:rsidRPr="00414E4D">
        <w:rPr>
          <w:color w:val="000000"/>
          <w:sz w:val="28"/>
          <w:szCs w:val="28"/>
          <w:shd w:val="clear" w:color="auto" w:fill="FFFFFF"/>
        </w:rPr>
        <w:t xml:space="preserve"> и для работников, ведь для освоения и обучения новичков компания предоставляет одного или двух сотрудников, которые могут </w:t>
      </w:r>
      <w:r w:rsidRPr="00414E4D">
        <w:rPr>
          <w:color w:val="000000"/>
          <w:sz w:val="28"/>
          <w:szCs w:val="28"/>
          <w:shd w:val="clear" w:color="auto" w:fill="FFFFFF"/>
        </w:rPr>
        <w:lastRenderedPageBreak/>
        <w:t>заняться одновременной подготовкой нескольких новичков в свободное от основной занятости время, и возможно, за дополнительную оплату.</w:t>
      </w:r>
      <w:r w:rsidRPr="00414E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14E4D" w:rsidRPr="00414E4D" w:rsidRDefault="00414E4D" w:rsidP="00414E4D">
      <w:pPr>
        <w:rPr>
          <w:color w:val="000000"/>
          <w:sz w:val="28"/>
          <w:szCs w:val="28"/>
        </w:rPr>
      </w:pPr>
      <w:r w:rsidRPr="00414E4D">
        <w:rPr>
          <w:color w:val="000000"/>
          <w:sz w:val="28"/>
          <w:szCs w:val="28"/>
        </w:rPr>
        <w:br/>
      </w:r>
      <w:r w:rsidRPr="00414E4D">
        <w:rPr>
          <w:b/>
          <w:bCs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414E4D">
        <w:rPr>
          <w:b/>
          <w:bCs/>
          <w:color w:val="000000"/>
          <w:sz w:val="28"/>
          <w:szCs w:val="28"/>
          <w:shd w:val="clear" w:color="auto" w:fill="FFFFFF"/>
        </w:rPr>
        <w:t>Коучинг</w:t>
      </w:r>
      <w:proofErr w:type="spellEnd"/>
      <w:r w:rsidRPr="00414E4D">
        <w:rPr>
          <w:b/>
          <w:bCs/>
          <w:color w:val="000000"/>
          <w:sz w:val="28"/>
          <w:szCs w:val="28"/>
          <w:shd w:val="clear" w:color="auto" w:fill="FFFFFF"/>
        </w:rPr>
        <w:t xml:space="preserve"> или наставничество. </w:t>
      </w:r>
      <w:r w:rsidRPr="00414E4D">
        <w:rPr>
          <w:color w:val="000000"/>
          <w:sz w:val="28"/>
          <w:szCs w:val="28"/>
        </w:rPr>
        <w:t>Когда новому сотруднику отдельно выделяют опытного коллегу, который полностью поможет освоиться на новом месте, проконтролирует и поможет в работе. Конечно,</w:t>
      </w:r>
      <w:r w:rsidRPr="00414E4D">
        <w:rPr>
          <w:rStyle w:val="apple-converted-space"/>
          <w:color w:val="000000"/>
          <w:sz w:val="28"/>
          <w:szCs w:val="28"/>
        </w:rPr>
        <w:t> </w:t>
      </w:r>
      <w:hyperlink r:id="rId10" w:tooltip="Коучинг" w:history="1">
        <w:r w:rsidRPr="00414E4D">
          <w:rPr>
            <w:rStyle w:val="a3"/>
            <w:color w:val="5A3696"/>
            <w:sz w:val="28"/>
            <w:szCs w:val="28"/>
          </w:rPr>
          <w:t>отдельный учитель</w:t>
        </w:r>
      </w:hyperlink>
      <w:r w:rsidRPr="00414E4D">
        <w:rPr>
          <w:rStyle w:val="apple-converted-space"/>
          <w:color w:val="000000"/>
          <w:sz w:val="28"/>
          <w:szCs w:val="28"/>
        </w:rPr>
        <w:t> </w:t>
      </w:r>
      <w:r w:rsidRPr="00414E4D">
        <w:rPr>
          <w:color w:val="000000"/>
          <w:sz w:val="28"/>
          <w:szCs w:val="28"/>
        </w:rPr>
        <w:t>для каждого новичку – это роскошь. Поэтому</w:t>
      </w:r>
      <w:r w:rsidRPr="00414E4D">
        <w:rPr>
          <w:rStyle w:val="apple-converted-space"/>
          <w:color w:val="000000"/>
          <w:sz w:val="28"/>
          <w:szCs w:val="28"/>
        </w:rPr>
        <w:t> </w:t>
      </w:r>
      <w:hyperlink r:id="rId11" w:tooltip="Принцип коучинга и классификация его видов" w:history="1">
        <w:r w:rsidRPr="00414E4D">
          <w:rPr>
            <w:rStyle w:val="a3"/>
            <w:color w:val="5A3696"/>
            <w:sz w:val="28"/>
            <w:szCs w:val="28"/>
          </w:rPr>
          <w:t>наставничество</w:t>
        </w:r>
      </w:hyperlink>
      <w:r w:rsidRPr="00414E4D">
        <w:rPr>
          <w:rStyle w:val="apple-converted-space"/>
          <w:color w:val="000000"/>
          <w:sz w:val="28"/>
          <w:szCs w:val="28"/>
        </w:rPr>
        <w:t> </w:t>
      </w:r>
      <w:r w:rsidRPr="00414E4D">
        <w:rPr>
          <w:color w:val="000000"/>
          <w:sz w:val="28"/>
          <w:szCs w:val="28"/>
        </w:rPr>
        <w:t>практикуется не для всех сотрудников, а только ради отдельных, особо ценных кадров.</w:t>
      </w:r>
    </w:p>
    <w:p w:rsidR="00414E4D" w:rsidRPr="00414E4D" w:rsidRDefault="00414E4D" w:rsidP="00414E4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onstantia" w:hAnsi="Constantia" w:cs="Arial"/>
          <w:b/>
          <w:color w:val="000000"/>
          <w:spacing w:val="3"/>
          <w:sz w:val="28"/>
          <w:szCs w:val="28"/>
        </w:rPr>
      </w:pPr>
      <w:r w:rsidRPr="00414E4D">
        <w:rPr>
          <w:rFonts w:ascii="Constantia" w:hAnsi="Constantia" w:cs="Arial"/>
          <w:b/>
          <w:color w:val="000000"/>
          <w:spacing w:val="3"/>
          <w:sz w:val="28"/>
          <w:szCs w:val="28"/>
        </w:rPr>
        <w:t>Время адаптации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22"/>
        <w:gridCol w:w="2959"/>
        <w:gridCol w:w="2864"/>
      </w:tblGrid>
      <w:tr w:rsidR="00414E4D" w:rsidRPr="00FA3E3B" w:rsidTr="003D53F1">
        <w:tc>
          <w:tcPr>
            <w:tcW w:w="2649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>Название периода адаптации</w:t>
            </w:r>
          </w:p>
        </w:tc>
        <w:tc>
          <w:tcPr>
            <w:tcW w:w="1946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>Время адаптации</w:t>
            </w:r>
          </w:p>
        </w:tc>
        <w:tc>
          <w:tcPr>
            <w:tcW w:w="4678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>Ощущения сотрудника в период</w:t>
            </w:r>
          </w:p>
        </w:tc>
      </w:tr>
      <w:tr w:rsidR="00414E4D" w:rsidRPr="00FA3E3B" w:rsidTr="003D53F1">
        <w:tc>
          <w:tcPr>
            <w:tcW w:w="2649" w:type="dxa"/>
          </w:tcPr>
          <w:p w:rsidR="00414E4D" w:rsidRPr="00FA3E3B" w:rsidRDefault="00414E4D" w:rsidP="003D53F1">
            <w:pPr>
              <w:spacing w:before="100" w:beforeAutospacing="1" w:after="100" w:afterAutospacing="1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1. Период острой адаптации</w:t>
            </w:r>
            <w:r w:rsidRPr="00FA3E3B">
              <w:rPr>
                <w:rStyle w:val="apple-converted-space"/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6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длится 1-2 месяца</w:t>
            </w:r>
          </w:p>
        </w:tc>
        <w:tc>
          <w:tcPr>
            <w:tcW w:w="4678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тревога, неуверенность в себе, ощущение ошибки в новой работе)</w:t>
            </w:r>
          </w:p>
        </w:tc>
      </w:tr>
      <w:tr w:rsidR="00414E4D" w:rsidRPr="00FA3E3B" w:rsidTr="003D53F1">
        <w:tc>
          <w:tcPr>
            <w:tcW w:w="2649" w:type="dxa"/>
          </w:tcPr>
          <w:p w:rsidR="00414E4D" w:rsidRPr="00FA3E3B" w:rsidRDefault="00414E4D" w:rsidP="003D53F1">
            <w:pPr>
              <w:spacing w:before="100" w:beforeAutospacing="1" w:after="100" w:afterAutospacing="1"/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Arial"/>
                <w:color w:val="000000"/>
                <w:spacing w:val="3"/>
                <w:sz w:val="20"/>
                <w:szCs w:val="20"/>
              </w:rPr>
              <w:t xml:space="preserve">2. </w:t>
            </w:r>
            <w:r w:rsidRPr="00FA3E3B">
              <w:rPr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Период оптимизма</w:t>
            </w:r>
            <w:r w:rsidRPr="00FA3E3B">
              <w:rPr>
                <w:rStyle w:val="apple-converted-space"/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6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i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383A31"/>
                <w:sz w:val="20"/>
                <w:szCs w:val="20"/>
              </w:rPr>
              <w:t>спустя 3-4 месяца со времени  трудоустройства</w:t>
            </w:r>
          </w:p>
        </w:tc>
        <w:tc>
          <w:tcPr>
            <w:tcW w:w="4678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i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может выполнять обязанности без напряжения, но легко может ошибиться, что может привести к обиде и ощущению несправедливости</w:t>
            </w:r>
          </w:p>
        </w:tc>
      </w:tr>
      <w:tr w:rsidR="00414E4D" w:rsidRPr="00FA3E3B" w:rsidTr="003D53F1">
        <w:tc>
          <w:tcPr>
            <w:tcW w:w="2649" w:type="dxa"/>
          </w:tcPr>
          <w:p w:rsidR="00414E4D" w:rsidRPr="00FA3E3B" w:rsidRDefault="00414E4D" w:rsidP="003D53F1">
            <w:pPr>
              <w:spacing w:before="100" w:beforeAutospacing="1" w:after="100" w:afterAutospacing="1"/>
              <w:rPr>
                <w:rFonts w:ascii="Verdana" w:hAnsi="Verdana" w:cs="Arial"/>
                <w:i/>
                <w:color w:val="000000" w:themeColor="text1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3. Период  вторичной  адаптации</w:t>
            </w:r>
            <w:r w:rsidRPr="00FA3E3B">
              <w:rPr>
                <w:rStyle w:val="apple-converted-space"/>
                <w:rFonts w:ascii="Verdana" w:hAnsi="Verdana" w:cs="Tahoma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6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i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Tahoma"/>
                <w:i/>
                <w:color w:val="383A31"/>
                <w:sz w:val="20"/>
                <w:szCs w:val="20"/>
              </w:rPr>
              <w:t>спустя  6 месяцев после трудоустройства</w:t>
            </w:r>
          </w:p>
        </w:tc>
        <w:tc>
          <w:tcPr>
            <w:tcW w:w="4678" w:type="dxa"/>
          </w:tcPr>
          <w:p w:rsidR="00414E4D" w:rsidRPr="00FA3E3B" w:rsidRDefault="00414E4D" w:rsidP="003D53F1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i/>
                <w:color w:val="000000"/>
                <w:spacing w:val="3"/>
                <w:sz w:val="20"/>
                <w:szCs w:val="20"/>
              </w:rPr>
            </w:pPr>
            <w:r w:rsidRPr="00FA3E3B">
              <w:rPr>
                <w:rFonts w:ascii="Verdana" w:hAnsi="Verdana" w:cs="Arial"/>
                <w:i/>
                <w:color w:val="000000"/>
                <w:spacing w:val="3"/>
                <w:sz w:val="20"/>
                <w:szCs w:val="20"/>
              </w:rPr>
              <w:t>усвоение правил и традиций, успешная реализация как специалиста. Закрепление на рабочем месте</w:t>
            </w:r>
          </w:p>
        </w:tc>
      </w:tr>
    </w:tbl>
    <w:p w:rsidR="00414E4D" w:rsidRPr="00414E4D" w:rsidRDefault="00414E4D" w:rsidP="00414E4D">
      <w:pPr>
        <w:shd w:val="clear" w:color="auto" w:fill="FFFFFF"/>
        <w:spacing w:before="100" w:beforeAutospacing="1" w:after="100" w:afterAutospacing="1" w:line="249" w:lineRule="atLeast"/>
        <w:rPr>
          <w:rStyle w:val="a5"/>
          <w:color w:val="000000"/>
          <w:sz w:val="28"/>
          <w:szCs w:val="28"/>
        </w:rPr>
      </w:pPr>
      <w:proofErr w:type="gramStart"/>
      <w:r w:rsidRPr="00414E4D">
        <w:rPr>
          <w:rStyle w:val="a5"/>
          <w:color w:val="000000"/>
          <w:sz w:val="28"/>
          <w:szCs w:val="28"/>
        </w:rPr>
        <w:t>Процесс  адаптации</w:t>
      </w:r>
      <w:proofErr w:type="gramEnd"/>
      <w:r w:rsidRPr="00414E4D">
        <w:rPr>
          <w:rStyle w:val="a5"/>
          <w:color w:val="000000"/>
          <w:sz w:val="28"/>
          <w:szCs w:val="28"/>
        </w:rPr>
        <w:t xml:space="preserve">  включает  3  периода:</w:t>
      </w:r>
    </w:p>
    <w:p w:rsidR="00414E4D" w:rsidRPr="00414E4D" w:rsidRDefault="00414E4D" w:rsidP="00522BD9">
      <w:pPr>
        <w:pStyle w:val="a8"/>
        <w:numPr>
          <w:ilvl w:val="0"/>
          <w:numId w:val="3"/>
        </w:numPr>
        <w:ind w:left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Период острой адаптации (длится 1-2 месяца).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Часто  он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связан  с  чувством тревоги, неуверенности в себе, ощущением, что  Вы  ошиблись  или  ошиблись  в  Вас.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Новая  работа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многим  кажется  совсем  не такой, какой она представлялась. Производственные задачи вызывают много вопросов, но человек не хочет выглядеть некомпетентным, пытается решить их самостоятельно, часто неудачно. Идет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постоянное  сравнение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того, что  есть, с  тем, что было в пользу последнего. Чем более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неуверенным  и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одиноким  ощущает  себя человек, тем труднее ему быть самим собой.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Человек  переживает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глубокое  психологическое напряжение. Этот период заканчивается тогда,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когда  возникнет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ощущение, что Вы справляетесь с порученной работой  и  что  ситуация  на  работе предсказуема, что  среди  коллег  есть  те, кто рады видеть Вас на рабочем месте и Вам  доверяют  как  специалисту.</w:t>
      </w:r>
    </w:p>
    <w:p w:rsidR="00414E4D" w:rsidRPr="00414E4D" w:rsidRDefault="00414E4D" w:rsidP="00414E4D">
      <w:pPr>
        <w:rPr>
          <w:sz w:val="28"/>
          <w:szCs w:val="28"/>
        </w:rPr>
      </w:pPr>
    </w:p>
    <w:p w:rsidR="00414E4D" w:rsidRPr="00414E4D" w:rsidRDefault="00414E4D" w:rsidP="00522BD9">
      <w:pPr>
        <w:pStyle w:val="a8"/>
        <w:numPr>
          <w:ilvl w:val="0"/>
          <w:numId w:val="3"/>
        </w:numPr>
        <w:ind w:left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Период оптимизма (спустя 3-4 месяца со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времени  трудоустройства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Он  характеризуется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тем, что напряжение первых дней уходит и, успокоившись, человек думает, что он стал «своим»  в  коллективе  и  все  задачи, связанные  с должностными обязанностями, без усилий может выполнить.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Наступает  расслабление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 вот тут-то очень часто совершаются ошибки, связанные  и  с  профессиональными  задачами, и  с  тонкостями  взаимоотношений.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Человек  что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-то  делает  не  так, потому  что  постигает  в  первый период адаптации лишь самые общие, формальные  стороны, касающиеся  его  работы  и  новых  коллег.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В  этот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период  человек чувствует  себя  непонятым, а  если  ему указывают на какие-то недочеты в работе или возникают трудности в отношениях, то испытывает обиду,  несправедливость  обвинений, человеку  кажется, что  он  попал  «не  туда», что  его  недооценивают.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Иногда  это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приводит  к  глубокому  кризису, за  которым  следует  увольнение. Если же человек умеет анализировать, признавать свои ошибки, отодвигать эмоции,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он  преодолевает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этот  кризис  и  становится  более  компетентным в  выстраивании  отношений  и  реализации  своего  профессионального  опыта.</w:t>
      </w:r>
    </w:p>
    <w:p w:rsidR="00414E4D" w:rsidRPr="00414E4D" w:rsidRDefault="00414E4D" w:rsidP="00522BD9">
      <w:pPr>
        <w:pStyle w:val="a8"/>
        <w:numPr>
          <w:ilvl w:val="0"/>
          <w:numId w:val="3"/>
        </w:numPr>
        <w:ind w:left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Период  вторичной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адаптации (спустя  6 месяцев после трудоустройства). Человек усваивает все правила и традиции, принятые в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данной  организации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успешно  реализует  себя как специалист, становится полноправным членом коллектива. По сути это уже не адаптация,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а  закрепление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на  рабочем  месте.</w:t>
      </w:r>
    </w:p>
    <w:p w:rsidR="00414E4D" w:rsidRPr="00414E4D" w:rsidRDefault="00414E4D" w:rsidP="00414E4D">
      <w:pPr>
        <w:pStyle w:val="aa"/>
        <w:jc w:val="center"/>
        <w:rPr>
          <w:rStyle w:val="a5"/>
          <w:color w:val="000000"/>
          <w:sz w:val="28"/>
          <w:szCs w:val="28"/>
        </w:rPr>
      </w:pPr>
      <w:r w:rsidRPr="00414E4D">
        <w:rPr>
          <w:rStyle w:val="a5"/>
          <w:color w:val="000000"/>
          <w:sz w:val="28"/>
          <w:szCs w:val="28"/>
        </w:rPr>
        <w:t>ПОЛЕЗНЫЕ СОВЕТЫ</w:t>
      </w:r>
    </w:p>
    <w:p w:rsidR="00414E4D" w:rsidRPr="00414E4D" w:rsidRDefault="00414E4D" w:rsidP="00414E4D">
      <w:pPr>
        <w:pStyle w:val="aa"/>
        <w:jc w:val="both"/>
        <w:rPr>
          <w:rStyle w:val="a5"/>
          <w:b w:val="0"/>
          <w:color w:val="000000"/>
          <w:sz w:val="28"/>
          <w:szCs w:val="28"/>
        </w:rPr>
      </w:pPr>
      <w:r w:rsidRPr="00414E4D">
        <w:rPr>
          <w:rStyle w:val="a5"/>
          <w:color w:val="000000"/>
          <w:sz w:val="28"/>
          <w:szCs w:val="28"/>
        </w:rPr>
        <w:t xml:space="preserve">3 выхода непринятия среды: </w:t>
      </w:r>
    </w:p>
    <w:p w:rsidR="00414E4D" w:rsidRPr="00414E4D" w:rsidRDefault="00414E4D" w:rsidP="00414E4D">
      <w:pPr>
        <w:pStyle w:val="aa"/>
        <w:numPr>
          <w:ilvl w:val="0"/>
          <w:numId w:val="5"/>
        </w:numPr>
        <w:jc w:val="both"/>
        <w:rPr>
          <w:rStyle w:val="a5"/>
          <w:b w:val="0"/>
          <w:color w:val="000000"/>
          <w:sz w:val="28"/>
          <w:szCs w:val="28"/>
        </w:rPr>
      </w:pPr>
      <w:r w:rsidRPr="00414E4D">
        <w:rPr>
          <w:rStyle w:val="a5"/>
          <w:color w:val="000000"/>
          <w:sz w:val="28"/>
          <w:szCs w:val="28"/>
        </w:rPr>
        <w:t>изменить себя</w:t>
      </w:r>
    </w:p>
    <w:p w:rsidR="00414E4D" w:rsidRPr="00414E4D" w:rsidRDefault="00414E4D" w:rsidP="00414E4D">
      <w:pPr>
        <w:pStyle w:val="aa"/>
        <w:numPr>
          <w:ilvl w:val="0"/>
          <w:numId w:val="5"/>
        </w:numPr>
        <w:jc w:val="both"/>
        <w:rPr>
          <w:rStyle w:val="a5"/>
          <w:b w:val="0"/>
          <w:color w:val="000000"/>
          <w:sz w:val="28"/>
          <w:szCs w:val="28"/>
        </w:rPr>
      </w:pPr>
      <w:bookmarkStart w:id="0" w:name="_GoBack"/>
      <w:r w:rsidRPr="00414E4D">
        <w:rPr>
          <w:rStyle w:val="a5"/>
          <w:color w:val="000000"/>
          <w:sz w:val="28"/>
          <w:szCs w:val="28"/>
        </w:rPr>
        <w:t>изменить окружающую среду</w:t>
      </w:r>
    </w:p>
    <w:bookmarkEnd w:id="0"/>
    <w:p w:rsidR="00414E4D" w:rsidRPr="00414E4D" w:rsidRDefault="00414E4D" w:rsidP="00414E4D">
      <w:pPr>
        <w:pStyle w:val="aa"/>
        <w:numPr>
          <w:ilvl w:val="0"/>
          <w:numId w:val="5"/>
        </w:numPr>
        <w:jc w:val="both"/>
        <w:rPr>
          <w:rStyle w:val="a5"/>
          <w:b w:val="0"/>
          <w:color w:val="000000"/>
          <w:sz w:val="28"/>
          <w:szCs w:val="28"/>
        </w:rPr>
      </w:pPr>
      <w:r w:rsidRPr="00414E4D">
        <w:rPr>
          <w:rStyle w:val="a5"/>
          <w:color w:val="000000"/>
          <w:sz w:val="28"/>
          <w:szCs w:val="28"/>
        </w:rPr>
        <w:t xml:space="preserve">уйти из среды </w:t>
      </w:r>
    </w:p>
    <w:p w:rsidR="00414E4D" w:rsidRPr="00414E4D" w:rsidRDefault="00414E4D" w:rsidP="00414E4D">
      <w:pPr>
        <w:pStyle w:val="aa"/>
        <w:numPr>
          <w:ilvl w:val="0"/>
          <w:numId w:val="4"/>
        </w:numPr>
        <w:ind w:left="426"/>
        <w:rPr>
          <w:rStyle w:val="a5"/>
          <w:rFonts w:ascii="Tahoma" w:hAnsi="Tahoma" w:cs="Tahoma"/>
          <w:b w:val="0"/>
          <w:bCs w:val="0"/>
          <w:sz w:val="28"/>
          <w:szCs w:val="28"/>
        </w:rPr>
      </w:pPr>
      <w:r w:rsidRPr="00414E4D">
        <w:rPr>
          <w:rStyle w:val="a5"/>
          <w:color w:val="000000"/>
          <w:sz w:val="28"/>
          <w:szCs w:val="28"/>
        </w:rPr>
        <w:t xml:space="preserve">Каждый человек по-своему переносит </w:t>
      </w:r>
      <w:proofErr w:type="gramStart"/>
      <w:r w:rsidRPr="00414E4D">
        <w:rPr>
          <w:rStyle w:val="a5"/>
          <w:color w:val="000000"/>
          <w:sz w:val="28"/>
          <w:szCs w:val="28"/>
        </w:rPr>
        <w:t>адаптационный  период</w:t>
      </w:r>
      <w:proofErr w:type="gramEnd"/>
      <w:r w:rsidRPr="00414E4D">
        <w:rPr>
          <w:rStyle w:val="a5"/>
          <w:color w:val="000000"/>
          <w:sz w:val="28"/>
          <w:szCs w:val="28"/>
        </w:rPr>
        <w:t xml:space="preserve">: кто-то легко включается в новую деятельность, для кого-то это  время  большого  напряжения. </w:t>
      </w:r>
    </w:p>
    <w:p w:rsidR="00414E4D" w:rsidRPr="00414E4D" w:rsidRDefault="00414E4D" w:rsidP="00414E4D">
      <w:pPr>
        <w:pStyle w:val="aa"/>
        <w:numPr>
          <w:ilvl w:val="0"/>
          <w:numId w:val="4"/>
        </w:numPr>
        <w:ind w:left="426"/>
        <w:rPr>
          <w:rStyle w:val="a5"/>
          <w:rFonts w:ascii="Tahoma" w:hAnsi="Tahoma" w:cs="Tahoma"/>
          <w:b w:val="0"/>
          <w:bCs w:val="0"/>
          <w:sz w:val="28"/>
          <w:szCs w:val="28"/>
        </w:rPr>
      </w:pPr>
      <w:r w:rsidRPr="00414E4D">
        <w:rPr>
          <w:rStyle w:val="a5"/>
          <w:i/>
          <w:color w:val="000000"/>
          <w:sz w:val="28"/>
          <w:szCs w:val="28"/>
        </w:rPr>
        <w:t xml:space="preserve">То, как пройдет адаптационный период, зависит от многих факторов: от психологических особенностей личности, от отношения новых коллег, от условий труда, интенсивности </w:t>
      </w:r>
      <w:proofErr w:type="gramStart"/>
      <w:r w:rsidRPr="00414E4D">
        <w:rPr>
          <w:rStyle w:val="a5"/>
          <w:i/>
          <w:color w:val="000000"/>
          <w:sz w:val="28"/>
          <w:szCs w:val="28"/>
        </w:rPr>
        <w:t>нагрузок  и</w:t>
      </w:r>
      <w:proofErr w:type="gramEnd"/>
      <w:r w:rsidRPr="00414E4D">
        <w:rPr>
          <w:rStyle w:val="a5"/>
          <w:i/>
          <w:color w:val="000000"/>
          <w:sz w:val="28"/>
          <w:szCs w:val="28"/>
        </w:rPr>
        <w:t xml:space="preserve">  т.д. </w:t>
      </w:r>
    </w:p>
    <w:p w:rsidR="00414E4D" w:rsidRPr="00414E4D" w:rsidRDefault="00414E4D" w:rsidP="00414E4D">
      <w:pPr>
        <w:pStyle w:val="aa"/>
        <w:numPr>
          <w:ilvl w:val="0"/>
          <w:numId w:val="4"/>
        </w:numPr>
        <w:ind w:left="426"/>
        <w:rPr>
          <w:rStyle w:val="a5"/>
          <w:rFonts w:ascii="Tahoma" w:hAnsi="Tahoma" w:cs="Tahoma"/>
          <w:b w:val="0"/>
          <w:bCs w:val="0"/>
          <w:sz w:val="28"/>
          <w:szCs w:val="28"/>
        </w:rPr>
      </w:pPr>
      <w:proofErr w:type="gramStart"/>
      <w:r w:rsidRPr="00414E4D">
        <w:rPr>
          <w:rStyle w:val="a5"/>
          <w:color w:val="000000"/>
          <w:sz w:val="28"/>
          <w:szCs w:val="28"/>
        </w:rPr>
        <w:t>В  любом</w:t>
      </w:r>
      <w:proofErr w:type="gramEnd"/>
      <w:r w:rsidRPr="00414E4D">
        <w:rPr>
          <w:rStyle w:val="a5"/>
          <w:color w:val="000000"/>
          <w:sz w:val="28"/>
          <w:szCs w:val="28"/>
        </w:rPr>
        <w:t xml:space="preserve">  случае  каждый, кому пришлось столкнуться с необходимостью перемены работы, должен понимать, что с ним происходит  и  быть  готовым  успешно  пройти этот  непростой  период  жизни.</w:t>
      </w:r>
    </w:p>
    <w:p w:rsidR="00414E4D" w:rsidRPr="00414E4D" w:rsidRDefault="00414E4D" w:rsidP="00414E4D">
      <w:pPr>
        <w:pStyle w:val="aa"/>
        <w:numPr>
          <w:ilvl w:val="0"/>
          <w:numId w:val="4"/>
        </w:numPr>
        <w:ind w:left="426"/>
        <w:rPr>
          <w:rFonts w:ascii="Tahoma" w:hAnsi="Tahoma" w:cs="Tahoma"/>
          <w:sz w:val="28"/>
          <w:szCs w:val="28"/>
        </w:rPr>
      </w:pPr>
      <w:r w:rsidRPr="00414E4D">
        <w:rPr>
          <w:rStyle w:val="a5"/>
          <w:color w:val="000000"/>
          <w:sz w:val="28"/>
          <w:szCs w:val="28"/>
        </w:rPr>
        <w:t xml:space="preserve"> </w:t>
      </w:r>
      <w:r w:rsidRPr="00414E4D">
        <w:rPr>
          <w:sz w:val="28"/>
          <w:szCs w:val="28"/>
        </w:rPr>
        <w:t>Новый сотрудник в свою очередь должен приложить максимум усилий, чтобы социально-психическая адаптация прошла наиболее успешно - ему необходимо быть коммуникабельным, доброжелательным, демонстрировать готовность выслушивать советы и т. п.</w:t>
      </w:r>
    </w:p>
    <w:p w:rsidR="00414E4D" w:rsidRPr="00414E4D" w:rsidRDefault="00414E4D" w:rsidP="00414E4D">
      <w:pPr>
        <w:pStyle w:val="aa"/>
        <w:ind w:left="426"/>
        <w:rPr>
          <w:rFonts w:ascii="Tahoma" w:hAnsi="Tahoma" w:cs="Tahoma"/>
          <w:sz w:val="28"/>
          <w:szCs w:val="28"/>
        </w:rPr>
      </w:pP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Полезные советы для успешной адаптации: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Приходите  на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работу  вовремя.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2.   Постарайтесь быстро усвоить большой поток информации: запомнить имена, фамилии, телефоны, расположения кабинетов, порядок действий, распорядок дня и т. д. Для лучшего запоминания заведите ежедневник для записей, тогда Вы ничего не забудете!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3. Постарайтесь четко определить свои функции и обязанности, согласуйте их с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непосредственным  начальником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Если  Вы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не  знаете, как  поступить, не стесняйтесь  задавать  вопросы. Лучше спросить,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чем  допустить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ошибку.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5.  Очень важно вести себя так, чтобы у окружающих составилось мнение, что Вы пришли на работу полноценно трудиться, а не просто коротать время. Необходимо до минимума свести личные беседы по телефону, перекуры, кофе-паузы, общение в социальных сетях и личную переписку. Не закачивайте в рабочий компьютер игры.</w:t>
      </w:r>
    </w:p>
    <w:p w:rsidR="00414E4D" w:rsidRPr="00414E4D" w:rsidRDefault="00414E4D" w:rsidP="00414E4D">
      <w:pPr>
        <w:pStyle w:val="a8"/>
        <w:rPr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Будьте  готовы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к  обучению. Каждый человек на новом рабочем месте проходит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стадию  ученичества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, т.к. даже если новая работа  соответствует по профилю и содержанию  предыдущей  деятельности, она  все  равно  имеет свою конкретную специфику.</w:t>
      </w:r>
      <w:r w:rsidRPr="00414E4D">
        <w:rPr>
          <w:sz w:val="28"/>
          <w:szCs w:val="28"/>
        </w:rPr>
        <w:t xml:space="preserve"> 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7. Постарайтесь больше слушать и меньше говорить. Тогда Вы произведете впечатление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тактичного  и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внимательного  человека. Если Вас критикуют, постарайтесь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использовать  критику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себе  во  благо: попробуйте действовать в соответствии с замечаниями и  попытайтесь исправить те ошибки, которые  сделали  Вас  уязвимыми.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8. Уделяйте людям не меньше внимания, чем Вашим должностным обязанностям. Человеческий фактор, установление хороших отношений в новом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коллективе  не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менее  важно, чем  качество  вашей работы.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9. Не расстраивайтесь, если к вам относятся прохладно. Это не означает, что вы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никому  не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интересны. Проработав достаточное время, вы сами поймете это по своему отношению к новичкам.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10. Не ожидайте быстрого успеха, осознавайте трудности, с которыми сталкиваются все поступающие на свое первое рабочее место. Первая удовлетворенность придет одновременно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с первыми успехам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4E4D" w:rsidRPr="00414E4D" w:rsidRDefault="00414E4D" w:rsidP="00414E4D">
      <w:pPr>
        <w:pStyle w:val="a8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11. Следует помнить, что сведения о заработке считаются конфиденциальной информацией, обсуждать которую считается неприличным. Соблюдайте поведенческие стандарты, </w:t>
      </w:r>
      <w:proofErr w:type="gramStart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>сложившиеся  в</w:t>
      </w:r>
      <w:proofErr w:type="gramEnd"/>
      <w:r w:rsidRPr="00414E4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коллективе: время прихода и ухода, манера одеваться, содержание рабочего места, обед, проведение  праздников  и  т.д.</w:t>
      </w:r>
    </w:p>
    <w:p w:rsidR="00414E4D" w:rsidRPr="00414E4D" w:rsidRDefault="00414E4D" w:rsidP="00414E4D">
      <w:pPr>
        <w:rPr>
          <w:sz w:val="28"/>
          <w:szCs w:val="28"/>
        </w:rPr>
      </w:pPr>
      <w:r w:rsidRPr="00414E4D">
        <w:rPr>
          <w:sz w:val="28"/>
          <w:szCs w:val="28"/>
        </w:rPr>
        <w:lastRenderedPageBreak/>
        <w:t xml:space="preserve">Ни в коей мере не считайте, что вы сразу же успешно будете работать. Это в первую очередь относится к молодым выпускникам учебных заведений, не имеющим трудового стажа. Последние, бывает, ещё грешат помыслами о том, что на работе их всему научат. </w:t>
      </w:r>
      <w:proofErr w:type="gramStart"/>
      <w:r w:rsidRPr="00414E4D">
        <w:rPr>
          <w:sz w:val="28"/>
          <w:szCs w:val="28"/>
        </w:rPr>
        <w:t>Говорят</w:t>
      </w:r>
      <w:proofErr w:type="gramEnd"/>
      <w:r w:rsidRPr="00414E4D">
        <w:rPr>
          <w:sz w:val="28"/>
          <w:szCs w:val="28"/>
        </w:rPr>
        <w:t>: «Научите, и я всё сделаю!». Никто вас учить не обязан. Вы должны делать всё сами, в том числе и учиться. Лучше поинтересуйтесь у работодателя, можно ли будет первое время задерживаться на работе, чтобы освоить такую-то программу, глубже изучить работу какого-либо механизма или ещё что-либо</w:t>
      </w:r>
    </w:p>
    <w:p w:rsidR="00414E4D" w:rsidRDefault="00414E4D" w:rsidP="00414E4D">
      <w:pPr>
        <w:pStyle w:val="a4"/>
        <w:shd w:val="clear" w:color="auto" w:fill="FFFFFF"/>
        <w:spacing w:before="0" w:beforeAutospacing="0" w:after="204" w:afterAutospacing="0" w:line="204" w:lineRule="atLeast"/>
        <w:jc w:val="center"/>
        <w:textAlignment w:val="baseline"/>
        <w:rPr>
          <w:rFonts w:ascii="Tahoma" w:hAnsi="Tahoma" w:cs="Tahoma"/>
          <w:b/>
          <w:color w:val="000000"/>
          <w:sz w:val="18"/>
          <w:szCs w:val="14"/>
        </w:rPr>
      </w:pPr>
      <w:bookmarkStart w:id="1" w:name="7347"/>
      <w:bookmarkEnd w:id="1"/>
    </w:p>
    <w:p w:rsidR="0036316A" w:rsidRDefault="0036316A"/>
    <w:sectPr w:rsidR="0036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1EA"/>
    <w:multiLevelType w:val="hybridMultilevel"/>
    <w:tmpl w:val="E9CE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1C32"/>
    <w:multiLevelType w:val="hybridMultilevel"/>
    <w:tmpl w:val="E112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75D3"/>
    <w:multiLevelType w:val="hybridMultilevel"/>
    <w:tmpl w:val="72B62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6731"/>
    <w:multiLevelType w:val="hybridMultilevel"/>
    <w:tmpl w:val="113A6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1DF6"/>
    <w:multiLevelType w:val="hybridMultilevel"/>
    <w:tmpl w:val="3F029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0F"/>
    <w:rsid w:val="0036316A"/>
    <w:rsid w:val="00414E4D"/>
    <w:rsid w:val="00522BD9"/>
    <w:rsid w:val="00D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465E"/>
  <w15:chartTrackingRefBased/>
  <w15:docId w15:val="{1328B546-FAD3-4B60-9420-3F3BACD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E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4E4D"/>
  </w:style>
  <w:style w:type="paragraph" w:styleId="a4">
    <w:name w:val="Normal (Web)"/>
    <w:basedOn w:val="a"/>
    <w:uiPriority w:val="99"/>
    <w:unhideWhenUsed/>
    <w:rsid w:val="00414E4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4E4D"/>
    <w:rPr>
      <w:b/>
      <w:bCs/>
    </w:rPr>
  </w:style>
  <w:style w:type="paragraph" w:customStyle="1" w:styleId="rtejustify">
    <w:name w:val="rtejustify"/>
    <w:basedOn w:val="a"/>
    <w:rsid w:val="00414E4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4E4D"/>
    <w:pPr>
      <w:ind w:left="720"/>
      <w:contextualSpacing/>
    </w:pPr>
  </w:style>
  <w:style w:type="character" w:customStyle="1" w:styleId="mw-headline">
    <w:name w:val="mw-headline"/>
    <w:basedOn w:val="a0"/>
    <w:rsid w:val="00414E4D"/>
  </w:style>
  <w:style w:type="paragraph" w:styleId="a8">
    <w:name w:val="Title"/>
    <w:basedOn w:val="a"/>
    <w:next w:val="a"/>
    <w:link w:val="a9"/>
    <w:uiPriority w:val="10"/>
    <w:qFormat/>
    <w:rsid w:val="00414E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14E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41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/wiki/index.php/%D0%A0%D0%B0%D0%B7%D0%B2%D0%B8%D1%82%D0%B8%D0%B5_%D1%87%D0%B5%D0%BB%D0%BE%D0%B2%D0%B5%D1%87%D0%B5%D1%81%D0%BA%D0%B8%D1%85_%D1%80%D0%B5%D1%81%D1%83%D1%80%D1%81%D0%BE%D0%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xecutive.ru/wiki/index.php/%D0%9A%D0%BE%D1%80%D0%BF%D0%BE%D1%80%D0%B0%D1%82%D0%B8%D0%B2%D0%BD%D0%B0%D1%8F_%D0%BA%D1%83%D0%BB%D1%8C%D1%82%D1%83%D1%80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xecutive.ru/wiki/index.php/%D0%A0%D1%83%D0%BA%D0%BE%D0%B2%D0%BE%D0%B4%D0%B8%D1%82%D0%B5%D0%BB%D1%8C" TargetMode="External"/><Relationship Id="rId11" Type="http://schemas.openxmlformats.org/officeDocument/2006/relationships/hyperlink" Target="http://www.e-xecutive.ru/wiki/index.php/%D0%9F%D1%80%D0%B8%D0%BD%D1%86%D0%B8%D0%BF_%D0%BA%D0%BE%D1%83%D1%87%D0%B8%D0%BD%D0%B3%D0%B0_%D0%B8_%D0%BA%D0%BB%D0%B0%D1%81%D1%81%D0%B8%D1%84%D0%B8%D0%BA%D0%B0%D1%86%D0%B8%D1%8F_%D0%B5%D0%B3%D0%BE_%D0%B2%D0%B8%D0%B4%D0%BE%D0%B2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hyperlink" Target="http://www.e-xecutive.ru/wiki/index.php/%D0%9A%D0%BE%D1%83%D1%87%D0%B8%D0%BD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xecutive.ru/wiki/index.php/%D0%A1%D0%BE%D0%B1%D0%B5%D1%81%D0%B5%D0%B4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sf-4</dc:creator>
  <cp:keywords/>
  <dc:description/>
  <cp:lastModifiedBy>sf-4</cp:lastModifiedBy>
  <cp:revision>4</cp:revision>
  <dcterms:created xsi:type="dcterms:W3CDTF">2024-06-14T10:32:00Z</dcterms:created>
  <dcterms:modified xsi:type="dcterms:W3CDTF">2024-06-14T10:47:00Z</dcterms:modified>
</cp:coreProperties>
</file>