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BE" w:rsidRPr="00F822BE" w:rsidRDefault="00F822BE" w:rsidP="00F82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УТВЕРЖДЕНО</w:t>
      </w:r>
      <w:r w:rsidRPr="00F822B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4" w:history="1">
        <w:r w:rsidRPr="00F822BE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F822B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F822B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F822B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13 октября 2020 г. N 1681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Положение</w:t>
      </w:r>
      <w:r w:rsidRPr="00F822B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 целевом обучении по образовательным программам среднего профессионального и высшего образования</w:t>
      </w:r>
    </w:p>
    <w:p w:rsidR="00F822BE" w:rsidRPr="00F822BE" w:rsidRDefault="00F822BE" w:rsidP="00F822B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 июля, 31 августа 2021 г., 23 ноября 2022 г., 28 сентября 2023 г.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договор о целевом обучении).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заключении и исполнении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Российской Федерации или муниципальной службы после завершения обучения, настоящее Положение применяется с учетом </w:t>
      </w:r>
      <w:hyperlink r:id="rId5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государственной гражданской службе Российской Федерации", </w:t>
      </w:r>
      <w:hyperlink r:id="rId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муниципальной службе в Российской Федерации", других нормативных правовых актов Российской Федерации и субъектов Российской Федерации, регулирующих отношения, связанные с государственной службой Российской Федерации и муниципальной службой.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Существенными условиями договора о целевом обучении являются: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  <w:bookmarkStart w:id="0" w:name="_GoBack"/>
      <w:bookmarkEnd w:id="0"/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 и (или) других мер (далее - меры поддержки);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обязательства гражданина, заключившего договор о целевом обучении: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Заключение, действие и расторжение договора о целевом обучении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Договор о целевом обучении заключается в простой письменной форме в соответствии с </w:t>
      </w:r>
      <w:hyperlink r:id="rId7" w:anchor="block_3000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типовой формой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утвержденной </w:t>
      </w:r>
      <w:hyperlink r:id="rId8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образования", в количестве экземпляров по числу сторон договора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заключении и исполнении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Российской Федерации или муниципальной службы после завершения обучения, типовая форма, указанная в </w:t>
      </w:r>
      <w:hyperlink r:id="rId9" w:anchor="block_1004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первом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применяется с учетом </w:t>
      </w:r>
      <w:hyperlink r:id="rId10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государственной гражданской службе Российской Федерации", </w:t>
      </w:r>
      <w:hyperlink r:id="rId11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муниципальной службе в Российской Федерации", других нормативных правовых актов Российской Федерации и субъектов Российской Федерации, регулирующих отношения, связанные с государственной службой Российской Федерации и муниципальной службой.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уровень образования (среднее профессиональное или высшее образование);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код и наименование профессии (профессий), специальности (специальностей), направления (направлений) подготовки, научной специальности (специальностей);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форму (формы) обучения (указывается по решению заказчика);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</w:t>
      </w:r>
      <w:r w:rsidRPr="00F822B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По соглашению сторон договором о целевом обучении могут быть установлены требования к успеваемости гражданина, заключившего договор о целевом обучении (далее - требования к успеваемости). Требования к успеваемости устанавливаются в отношении дисциплин, модулей и практик, при освоении которых формируются компетенции, обеспечивающие гражданину, освоившему образовательную программу в соответствии с договором о целевом обучении, способность осуществлять профессиональную деятельность. Перечень указанных дисциплин, модулей и практик, а также критерии выполнения требований к успеваемости устанавливаются заказчиком и указываются в договоре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о неисполнении гражданином, заключившим договор о целевом обучении, требований к успеваемости принимается заказчиком по результатам не менее 2 промежуточных аттестаций.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</w:t>
      </w:r>
      <w:r w:rsidRPr="00F822B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2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В случае неисполнения гражданином требований к успеваемости, установленных договором о целевом обучении, по соглашению сторон устанавливается одно из следующих последствий: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расторжение договора о целевом обучении;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сокращение мер поддержки, имеющих материальный характер, размер которых определяется заказчиком целевого обучения в зависимости от исполнения гражданином требований к успеваемости.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</w:t>
      </w:r>
      <w:r w:rsidRPr="00F822B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3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В случае если договором о целевом обучении установлено, что неисполнение гражданином требований к успеваемости является основанием расторжения договора о целевом обучении, указанным договором также устанавливается обязательство заказчика оказывать содействие гражданину, заключившему договор о целевом обучении, в повышении его успеваемости. Перечень мер такого содействия, порядок, сроки и условия их предоставления определяются договором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</w:t>
      </w:r>
      <w:r w:rsidRPr="00F822B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4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В случае если договором о целевом обучении установлено, что неисполнение гражданином требований к успеваемости является основанием для сокращения мер поддержки, имеющих материальный характер, договором о целевом обучении устанавливаются порядок их сокращения и условия их восстановления в полном объеме.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В договоре о целевом обучении устанавливается срок поступления гражданина на обучение в соответствии с характеристиками обучения.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В договоре о целевом обучении указывается не менее одного из следующих условий определения места осуществления трудовой деятельности: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будет трудоустроен в организацию-работодатель, включенную в число сторон договора о целевом обучении;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организации-работодателя;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характер деятельности организации-работодателя;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выполняемая трудовая функция (функции), определяемая (определяемые)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субъекта (субъектов) Российской Федерации.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Договором о целевом обучении могут устанавливаться условия оплаты труда гражданина в период осуществления им трудовой деятельности, в том числе 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минимальный уровень оплаты труда (в рублях или процентах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Договором о целевом обучении устанавливается период,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 </w:t>
      </w:r>
      <w:hyperlink r:id="rId12" w:anchor="block_69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69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 </w:t>
      </w:r>
      <w:hyperlink r:id="rId13" w:anchor="block_104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46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 </w:t>
      </w:r>
      <w:hyperlink r:id="rId14" w:anchor="block_104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46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Договор о целевом обучении может содержать иные условия, не ухудшающие положения сторон по сравнению с установленными законодательством Российской Федерации.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Изменение договора о целевом обучении, приостановление исполнения обязательств сторон договора о целевом обучении, расторжение договора о целевом обучении, освобождение сторон договора о целевом обучении от исполнения обязательств по договору о целевом обучении и от ответственности за их неисполнение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признан в установленном порядке инвалидом I или II группы.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возникновения одного из оснований, предусмотренных </w:t>
      </w:r>
      <w:hyperlink r:id="rId15" w:anchor="block_192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абзацами вторым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6" w:anchor="block_19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третьим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документа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возникновения основания, предусмотренного </w:t>
      </w:r>
      <w:hyperlink r:id="rId17" w:anchor="block_194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абзацем четвертым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 граждане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признан в установленном порядке инвалидом I или II группы;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осуществляет уход за ребенком в возрасте до 3 лет;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является временно нетрудоспособным более одного месяца.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Приостановление исполнения обязательства по основаниям, указанным в </w:t>
      </w:r>
      <w:hyperlink r:id="rId18" w:anchor="block_207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абзацах седьмом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9" w:anchor="block_208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восьмом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В случае возникновения одного из оснований, указанных в </w:t>
      </w:r>
      <w:hyperlink r:id="rId20" w:anchor="block_1019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19 - 21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 (при наличии оснований, указанных в пункте 19 или </w:t>
      </w:r>
      <w:hyperlink r:id="rId21" w:anchor="block_1020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20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- по инициативе гражданина):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возникновении одного из оснований, предусмотренных </w:t>
      </w:r>
      <w:hyperlink r:id="rId22" w:anchor="block_202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абзацами вторым - пятым пункта 20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при возникновении одного из оснований, предусмотренных </w:t>
      </w:r>
      <w:hyperlink r:id="rId23" w:anchor="block_202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абзацами вторым - пятым пункта 20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в договор о целевом обучении не внесены изменения, предусмотренные </w:t>
      </w:r>
      <w:hyperlink r:id="rId24" w:anchor="block_22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абзацем третьим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а также в случае возникновения одного из оснований, предусмотренных </w:t>
      </w:r>
      <w:hyperlink r:id="rId25" w:anchor="block_20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 xml:space="preserve">абзацами шестым - </w:t>
        </w:r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lastRenderedPageBreak/>
          <w:t>девятым пункта 20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или в </w:t>
      </w:r>
      <w:hyperlink r:id="rId26" w:anchor="block_1021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21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исполнение обязательств сторон по договору о целевом обучении приостанавливается.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неуведомления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освоение программы 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бакалавриата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программы 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специалитета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бакалавриата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освоение программы ординатуры, программы 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ассистентуры-стажировки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гражданином, освоившим в соответствии с договором о целевом обучении программу магистратуры или программу 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специалитета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освоение программы подготовки научных 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специалитета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программу ординатуры или программу 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ассистентуры-стажировки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 </w:t>
      </w:r>
      <w:hyperlink r:id="rId27" w:anchor="block_1025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25 - 27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по следующим основаниям, возникшим не ранее даты заключения договора о целевом обучении: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экономической деятельности, указанного в договоре о целевом обучении, или ликвидирована;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основания, препятствующие исполнению обязательства по обучению: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ликвидация организации, осуществляющей образовательную деятельность;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приостановление действия лицензии организации, осуществляющей образовательную деятельность;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 (за исключением программ подготовки научных и научно-педагогических кадров в аспирантуре (адъюнктуре);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истечение срока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приостановление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иные основания: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индивидуальный предприниматель, являющийся заказчиком, прекратил свою деятельность.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При возникновении основания, предусмотренного </w:t>
      </w:r>
      <w:hyperlink r:id="rId28" w:anchor="block_2411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абзацем вторым подпункта "а" пункта 24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организация-работодатель,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указанное основание не устранено до истечения 3 лет со дня 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возникновении основания, предусмотренного </w:t>
      </w:r>
      <w:hyperlink r:id="rId29" w:anchor="block_2412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абзацем третьим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или </w:t>
      </w:r>
      <w:hyperlink r:id="rId30" w:anchor="block_241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абзацем четвертым подпункта "а" пункта 24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При возникновении одного из оснований, предусмотренных </w:t>
      </w:r>
      <w:hyperlink r:id="rId31" w:anchor="block_4035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подпунктом "б" пункта 24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не переведен в другую организацию: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при наличии одного из оснований, предусмотренных </w:t>
      </w:r>
      <w:hyperlink r:id="rId32" w:anchor="block_40352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абзацами вторым - четвертым подпункта "б" пункта 24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 </w:t>
      </w:r>
      <w:hyperlink r:id="rId33" w:anchor="block_108410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15 части 1 статьи 34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при наличии одного из оснований, предусмотренных </w:t>
      </w:r>
      <w:hyperlink r:id="rId34" w:anchor="block_40355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абзацами пятым - седьмым подпункта "б" пункта 24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 </w:t>
      </w:r>
      <w:hyperlink r:id="rId35" w:anchor="block_108410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15 части 1 статьи 34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"Об образовании в Российской Федерации", договор о целевом обучении расторгается, гражданин несет ответственность 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</w:t>
      </w:r>
      <w:r w:rsidRPr="00F822B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Требование о наличии государственной аккредитации в договорах о целевом обучении по программам подготовки научных и научно-педагогических кадров в аспирантуре (адъюнктуре) не применяется.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При наличии одного из оснований, предусмотренных </w:t>
      </w:r>
      <w:hyperlink r:id="rId36" w:anchor="block_403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подпунктом "в" пункта 24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непоступлении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Гражданин может освоить образовательную программу в срок, отличный от срока ее освоения, установленного </w:t>
      </w:r>
      <w:hyperlink r:id="rId37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государственным образовательным стандартом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 </w:t>
      </w:r>
      <w:hyperlink r:id="rId38" w:anchor="block_4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об образовании.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договор о целевом обучении, который расторгается в соответствии с </w:t>
      </w:r>
      <w:hyperlink r:id="rId39" w:anchor="block_292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абзацем вторым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 </w:t>
      </w:r>
      <w:hyperlink r:id="rId40" w:anchor="block_80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80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до истечения срока, указанного в </w:t>
      </w:r>
      <w:hyperlink r:id="rId41" w:anchor="block_4033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третьем подпункта "б" пункта 3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</w:t>
      </w:r>
      <w:r w:rsidRPr="00F822B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В случае если договором о целевом обучении установлено, что неисполнение гражданином требований к успеваемости является основанием расторжения договора о 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целевом обучении, и гражданин не исполнил требования к успеваемости,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В случае получения гражданином отказа в трудоустройстве, а также расторжения трудового договора в соответствии со </w:t>
      </w:r>
      <w:hyperlink r:id="rId42" w:anchor="block_79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79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или </w:t>
      </w:r>
      <w:hyperlink r:id="rId43" w:anchor="block_812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 части первой статьи 81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до истечения срока, указанного в </w:t>
      </w:r>
      <w:hyperlink r:id="rId44" w:anchor="block_4033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третьем подпункта "б" пункта 3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В случае расторжения трудового договора в соответствии с </w:t>
      </w:r>
      <w:hyperlink r:id="rId45" w:anchor="block_801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3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6" w:anchor="block_815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5 - 11 части первой статьи 81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7" w:anchor="block_3361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8" w:anchor="block_3362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 части первой статьи 336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9" w:anchor="block_34811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статьями 348.11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0" w:anchor="block_3480111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348.11-1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до истечения срока, указанного в </w:t>
      </w:r>
      <w:hyperlink r:id="rId51" w:anchor="block_4033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третьем подпункта "б" пункта 3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В случае расторжения трудового договора в соответствии со </w:t>
      </w:r>
      <w:hyperlink r:id="rId52" w:anchor="block_78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78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до истечения срока, указанного в </w:t>
      </w:r>
      <w:hyperlink r:id="rId53" w:anchor="block_4033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третьем подпункта "б" пункта 3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 </w:t>
      </w:r>
      <w:hyperlink r:id="rId54" w:anchor="block_1052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52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В случае расторжения трудового договора по иным основаниям, предусмотренным </w:t>
      </w:r>
      <w:hyperlink r:id="rId55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Трудовым кодексом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Федерации, до истечения срока, указанного в </w:t>
      </w:r>
      <w:hyperlink r:id="rId56" w:anchor="block_4033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третьем подпункта "б" пункта 3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Выплата компенсации гражданину в случае неисполнения заказчиком предусмотренных договором о целевом обучении обязательств по трудоустройству гражданина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 </w:t>
      </w:r>
      <w:hyperlink r:id="rId57" w:anchor="block_149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3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постановления Правительства Российской Федерации от 11 июля 2015 г. N 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Возмещение расходов, связанных с предоставлением заказчиком мер поддержки гражданину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ключевых ставок Центрального банка Российской Федерации).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VI. Особенности приема на целевое обучение по образовательным программам высшего образования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 </w:t>
      </w:r>
      <w:hyperlink r:id="rId58" w:anchor="block_7111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1 статьи 71.1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 </w:t>
      </w:r>
      <w:hyperlink r:id="rId59" w:anchor="block_7111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1 статьи 71</w:t>
        </w:r>
        <w:r w:rsidRPr="00F822BE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образования, научным специальностям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территориях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научных специальностей, место осуществления трудовой деятельности определяется отдельно для каждой специальности, направления подготовки, научной специальности.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образования,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установленный по соответствующей специальности, направлению подготовки, научной специальности на дату приема гражданина на целевое обучение (за исключением случаев, установленных </w:t>
      </w:r>
      <w:hyperlink r:id="rId60" w:anchor="block_1020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20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1" w:anchor="block_102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23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2" w:anchor="block_4034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подпунктом "а" пункта 24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непоступлении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51. Если гражданин поступил на целевое обучение в пределах квоты приема на целевое обучение и переведен с учетом положений, предусмотренных </w:t>
      </w:r>
      <w:hyperlink r:id="rId63" w:anchor="block_102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26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4" w:anchor="block_1031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31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научная специальность, на обучение по которым переводится гражданин, должны входить в перечень специальностей, направлений подготовки высшего образования, научных специальностей,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образования, научной специальности на дату приема гражданина на целевое обучение.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специальность, направление подготовки высшего образования, научная специальность, на обучение по которым переведен гражданин, не входят в перечень специальностей, направлений подготовки высшего образования, научных специальностей,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образования, научной специальности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55. Заказчик ежегодно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57. В случае получения уведомления, указанного в </w:t>
      </w:r>
      <w:hyperlink r:id="rId65" w:anchor="block_105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56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о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58. Размер штрафа определяется получателем штрафа в соответствии со следующими условиями: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получателем штрафа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незавершением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 </w:t>
      </w:r>
      <w:hyperlink r:id="rId6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государственным образовательным стандартом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федеральными государственными требованиями (с учетом формы обучения и</w:t>
      </w:r>
      <w:proofErr w:type="gram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иных условий, установленных федеральным государственным образовательным стандартом, федеральными государственными требованиями).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61. Стороны договора о целевом обучении освобождаются от выплаты штрафа при наличии следующих оснований: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освобождается от выплаты штрафа: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если гражданин освобожден от ответственности за неисполнение обязательств по договору о целевом обучении;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является единственным родителем, имеющим 3 и более детей;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 </w:t>
      </w:r>
      <w:hyperlink r:id="rId67" w:anchor="block_2412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абзацем третьим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или </w:t>
      </w:r>
      <w:hyperlink r:id="rId68" w:anchor="block_241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абзацем четвертым подпункта "а" пункта 24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одного из оснований, указанных в </w:t>
      </w:r>
      <w:hyperlink r:id="rId69" w:anchor="block_61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абзацах третьем - пятом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62. В случае невыплаты штрафа заказчиком или гражданином в установленный срок (при отсутствии основания, указанного в </w:t>
      </w:r>
      <w:hyperlink r:id="rId70" w:anchor="block_1061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61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Положения) получатель штрафа осуществляет взыскание штрафа в судебном порядке.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63. В случае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 (далее - организация-заказчик), при нарушении ею обязательства по трудоустройству такого гражданина расходы федерального бюджета, осуществленные на его обучение, подлежат возмещению указанной организацией в доход федерального бюджета в порядке, установленном бюджетным законодательством Российской Федерации (далее - возмещение).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64. Размер возмещения определяется как размер расходов, осуществленных на обучение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в соответствии с базовыми нормативами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организации-заказчике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65.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при возникновении нарушения обязательств по трудоустройству, уведомляет в письменной форме руководителя организации-заказчика о наличии такого нарушения не позднее одного месяца с даты возникновения такого нарушения (далее - обращение гражданина).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66. Организация-заказчик рассматривает обращение гражданина, заключившего с такой организацией договор о целевом обучении, в течение 30 дней со дня регистрации обращения гражданина.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67. В случае если организацией-заказчиком нарушены сроки рассмотрения обращения гражданина, предусмотренные </w:t>
      </w:r>
      <w:hyperlink r:id="rId71" w:anchor="block_106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66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Положения, или ответ был дан не по существу, такой гражданин уведомляет в письменной форме учредителя (учредителей) </w:t>
      </w: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указанной организации (далее - учредитель (учредители) о нарушении обязательств по трудоустройству с приложением копии обращения в организацию-заказчик, копии договора о целевом обучении и иных подтверждающих такое нарушение документов.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68. Учредитель (учредители) не позднее одного месяца с даты получения уведомления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 нарушении организацией-заказчиком обязательств по трудоустройству осуществляет проверку на предмет таких нарушений.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69. В случае если факт нарушения организацией-заказчиком обязательств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был выявлен, то не позднее 10 календарных дней учредитель (учредители) направляет (направляют) рекомендацию такой организации о его устранении.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70. В случае 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неуведомления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 устранении выявленных нарушений или о причинах невозможности устранения выявленных нарушений, предусмотренных </w:t>
      </w:r>
      <w:hyperlink r:id="rId72" w:anchor="block_2412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абзацами третьим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3" w:anchor="block_241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четвертым подпункта "а" пункта 24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не позднее 15 календарных дней со дня получения рекомендации, указанной в </w:t>
      </w:r>
      <w:hyperlink r:id="rId74" w:anchor="block_1069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69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учредитель (учредители) направляет в адрес организации-заказчика в письменной форме уведомление о возмещении расходов, осуществленных на обучение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в федеральный бюджет в порядке, установленном бюджетным законодательством Российской Федерации.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71. В случае если факт нарушений обязательств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не был выявлен, учредитель (учредители) в течение 30 календарных дней со дня завершения проверки направляет письменный ответ такому гражданину.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72. Организация-заказчик не позднее 12 месяцев со дня получения уведомления о возмещении единовременно выплачивает сумму расходов в соответствии с </w:t>
      </w:r>
      <w:hyperlink r:id="rId75" w:anchor="block_1064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64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 в доход федерального бюджета в порядке, установленном бюджетным законодательством Российской Федерации.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73. Организация-заказчик освобождается от возмещения в случае наличия оснований, указанных в </w:t>
      </w:r>
      <w:hyperlink r:id="rId76" w:anchor="block_10615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пятом пункта 61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74. В случае невыплаты организацией, осуществляющей образовательную деятельность, являющейся заказчиком, в установленный срок расходов, осуществленных на обучение гражданина (при отсутствии оснований, указанных в </w:t>
      </w:r>
      <w:hyperlink r:id="rId77" w:anchor="block_1073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73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Положения), получатель возмещения осуществляет взыскание в судебном порядке.</w:t>
      </w:r>
    </w:p>
    <w:p w:rsid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75. Особенности целевого обучения и приема </w:t>
      </w:r>
      <w:proofErr w:type="gram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после завершения обучения устанавливаются отдельными актами Правительства Российской Федерации.</w:t>
      </w:r>
    </w:p>
    <w:p w:rsidR="00AC0464" w:rsidRPr="00F822BE" w:rsidRDefault="00AC0464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УТВЕРЖДЕНЫ</w:t>
      </w:r>
      <w:r w:rsidRPr="00F822B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78" w:history="1">
        <w:r w:rsidRPr="00F822BE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F822B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F822B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F822B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13 октября 2020 г. N 1681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F822B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</w:p>
    <w:p w:rsidR="00F822BE" w:rsidRPr="00F822BE" w:rsidRDefault="00F822BE" w:rsidP="00F822B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 июля 2021 г., 23 ноября 2022 г., 28 сентября 2023 г.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определяют порядок и сроки установления квоты приема граждан, заключивших договор о целевом обучении по образовательной программе высшего образования с органами или организациями, указанными в </w:t>
      </w:r>
      <w:hyperlink r:id="rId79" w:anchor="block_7111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1 статьи 71</w:t>
        </w:r>
        <w:r w:rsidRPr="00F822BE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</w:t>
      </w:r>
      <w:hyperlink r:id="rId80" w:anchor="/multilink/74765624/paragraph/1645/number/0:0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Квота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научным специальностям, в пределах контрольных цифр приема на обучение по специальностям, направлениям подготовки, научным специальностям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При установлении квоты приема на целевое обучение учитываются: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подготовки, научным специальностям;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отраслевые особенности трудовой деятельности и обеспечения квалифицированными кадрами;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подготовки, научным специальностям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динамика целевого обучения и приема на целевое обучение в организации по специальностям, направлениям подготовки, научным специальностям за 5 лет, предшествующих году приема на целевое обучение;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22BE" w:rsidRPr="00F822BE" w:rsidRDefault="00F822BE" w:rsidP="00F822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22B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Порядок и сроки установления квоты приема на целевое обучение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Высшие исполнительные органы государственной власти субъектов Российской Федерации не позднее 1 августа года, предшествующего году приема на целевое обучение,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научным специальностям, которую необходимо учесть при установлении квоты приема на целевое обучение.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Заинтересованные федеральные государственные органы (с учетом полученной информации от органов или организаций, указанных в </w:t>
      </w:r>
      <w:hyperlink r:id="rId81" w:anchor="block_7111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1 статьи 71</w:t>
        </w:r>
        <w:r w:rsidRPr="00F822BE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Федерации"), Государственная корпорация по атомной энергии "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Росатом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Роскосмос</w:t>
      </w:r>
      <w:proofErr w:type="spellEnd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не позднее 1 сентября года, предшествующего году приема на целевое обучение, представляют в Министерство науки и высшего образования Российской Федерации информацию, согласованную с органами государственной власти субъектов Российской Федерации, о количестве мест по специальностям, направлениям подготовки, научным специальностям,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оборонно-промышленного комплекса, установленного Правительством Российской Федерации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Министерство науки и высшего образования Российской Федерации не позднее 1 февраля года приема на целевое обучение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подготовки, научным специальностям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Правительство Российской Федерации устанавливает </w:t>
      </w:r>
      <w:hyperlink r:id="rId82" w:anchor="/multilink/74765624/paragraph/35789/number/0:0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квоту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приема на целевое обучение не позднее 1 марта года приема на целевое обучение.</w:t>
      </w: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решению Правительства Российской Федерации квота приема на целевое обучение по конкретным специальностям, направлениям подготовки, научным специальностям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7. Федеральный государственный орган на основе квоты приема на целевое обучение, установленной Правительством Российской Федерации в соответствии с </w:t>
      </w:r>
      <w:hyperlink r:id="rId83" w:anchor="block_200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6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и сведений о количестве бюджетных мест для приема на обучение по специальности, направлению подготовки, научной специальности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84" w:anchor="block_1000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рассчитать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общее количество мест по специальности, направлению подготовки, научной специальности, предусмотренных подведомственным организациям в рамках квоты приема на целевое обучение;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распределить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указанное в </w:t>
      </w:r>
      <w:hyperlink r:id="rId85" w:anchor="block_4035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подпункте "а"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 общее количество мест по специальности, направлению подготовки, научной специальности с установлением количества мест для приема на целевое обучение в конкретные подведомственные организации (с указанием формы обучения).</w:t>
      </w:r>
      <w:proofErr w:type="gramEnd"/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Федеральные государственные органы на основе квоты приема на целевое обучение, установленной Правительством Российской Федерации в соответствии с </w:t>
      </w:r>
      <w:hyperlink r:id="rId86" w:anchor="block_200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6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и сведений о количестве бюджетных мест для приема на обучение по специальности, направлению подготовки, научной специальности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 </w:t>
      </w:r>
      <w:hyperlink r:id="rId87" w:anchor="/multilink/74765624/paragraph/1664/number/0:0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детализировать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квоту приема на целевое обучение с установлением количества мест по специальности, направлению подготовки, научной специальности для приема в конкретные организации с указанием заказчиков.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подготовки, научным специальностям в соответствии с количеством мест для приема на целевое обучение, распределенным учредителем, либо в соответствии с </w:t>
      </w:r>
      <w:hyperlink r:id="rId88" w:anchor="block_1000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квотой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приема на целевое обучение, установленной Правительством Российской Федерации в соответствии с </w:t>
      </w:r>
      <w:hyperlink r:id="rId89" w:anchor="block_200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6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пунктом 6 настоящих Правил, составляет менее одного, выделяется одно место.</w:t>
      </w: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 </w:t>
      </w:r>
      <w:hyperlink r:id="rId90" w:anchor="block_2006" w:history="1">
        <w:r w:rsidRPr="00F822B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6</w:t>
        </w:r>
      </w:hyperlink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научных специальностей, по которым установлена квота приема на целевое обучение.</w:t>
      </w:r>
    </w:p>
    <w:p w:rsid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2B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F822BE" w:rsidRPr="00F822BE" w:rsidRDefault="00F822BE" w:rsidP="00F822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F822BE" w:rsidRPr="00F822BE" w:rsidRDefault="00F822BE" w:rsidP="00F8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22B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sectPr w:rsidR="00F822BE" w:rsidRPr="00F822BE" w:rsidSect="00B6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D3"/>
    <w:rsid w:val="00417A0B"/>
    <w:rsid w:val="00641589"/>
    <w:rsid w:val="006504BB"/>
    <w:rsid w:val="00867ED3"/>
    <w:rsid w:val="00A340DC"/>
    <w:rsid w:val="00AC0464"/>
    <w:rsid w:val="00B67C3C"/>
    <w:rsid w:val="00F8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C"/>
  </w:style>
  <w:style w:type="paragraph" w:styleId="4">
    <w:name w:val="heading 4"/>
    <w:basedOn w:val="a"/>
    <w:link w:val="40"/>
    <w:uiPriority w:val="9"/>
    <w:qFormat/>
    <w:rsid w:val="00F822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2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22BE"/>
  </w:style>
  <w:style w:type="paragraph" w:customStyle="1" w:styleId="msonormal0">
    <w:name w:val="msonormal"/>
    <w:basedOn w:val="a"/>
    <w:rsid w:val="00F8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8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822BE"/>
  </w:style>
  <w:style w:type="character" w:styleId="a3">
    <w:name w:val="Hyperlink"/>
    <w:basedOn w:val="a0"/>
    <w:uiPriority w:val="99"/>
    <w:semiHidden/>
    <w:unhideWhenUsed/>
    <w:rsid w:val="00F822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2BE"/>
    <w:rPr>
      <w:color w:val="800080"/>
      <w:u w:val="single"/>
    </w:rPr>
  </w:style>
  <w:style w:type="paragraph" w:customStyle="1" w:styleId="empty">
    <w:name w:val="empty"/>
    <w:basedOn w:val="a"/>
    <w:rsid w:val="00F8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8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8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8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8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8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22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8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1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50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0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97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7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1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1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33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7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49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3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51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1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52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2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1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2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8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4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32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1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52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2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40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8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14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15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8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03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7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4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54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8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6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765624/fd0aaef099f09cf937e6aa4795892cf3/" TargetMode="External"/><Relationship Id="rId18" Type="http://schemas.openxmlformats.org/officeDocument/2006/relationships/hyperlink" Target="https://base.garant.ru/74765624/" TargetMode="External"/><Relationship Id="rId26" Type="http://schemas.openxmlformats.org/officeDocument/2006/relationships/hyperlink" Target="https://base.garant.ru/74765624/fd0aaef099f09cf937e6aa4795892cf3/" TargetMode="External"/><Relationship Id="rId39" Type="http://schemas.openxmlformats.org/officeDocument/2006/relationships/hyperlink" Target="https://base.garant.ru/74765624/" TargetMode="External"/><Relationship Id="rId21" Type="http://schemas.openxmlformats.org/officeDocument/2006/relationships/hyperlink" Target="https://base.garant.ru/74765624/fd0aaef099f09cf937e6aa4795892cf3/" TargetMode="External"/><Relationship Id="rId34" Type="http://schemas.openxmlformats.org/officeDocument/2006/relationships/hyperlink" Target="https://base.garant.ru/74765624/" TargetMode="External"/><Relationship Id="rId42" Type="http://schemas.openxmlformats.org/officeDocument/2006/relationships/hyperlink" Target="https://base.garant.ru/12125268/152c9e5d938eda344f0ddcab4fe40a55/" TargetMode="External"/><Relationship Id="rId47" Type="http://schemas.openxmlformats.org/officeDocument/2006/relationships/hyperlink" Target="https://base.garant.ru/12125268/3990b1d33e8b7f703f0e32c4d24a17e5/" TargetMode="External"/><Relationship Id="rId50" Type="http://schemas.openxmlformats.org/officeDocument/2006/relationships/hyperlink" Target="https://base.garant.ru/12125268/39c6f286042dcb6189e03fadfada69d9/" TargetMode="External"/><Relationship Id="rId55" Type="http://schemas.openxmlformats.org/officeDocument/2006/relationships/hyperlink" Target="https://base.garant.ru/12125268/" TargetMode="External"/><Relationship Id="rId63" Type="http://schemas.openxmlformats.org/officeDocument/2006/relationships/hyperlink" Target="https://base.garant.ru/74765624/fd0aaef099f09cf937e6aa4795892cf3/" TargetMode="External"/><Relationship Id="rId68" Type="http://schemas.openxmlformats.org/officeDocument/2006/relationships/hyperlink" Target="https://base.garant.ru/74765624/" TargetMode="External"/><Relationship Id="rId76" Type="http://schemas.openxmlformats.org/officeDocument/2006/relationships/hyperlink" Target="https://base.garant.ru/74765624/" TargetMode="External"/><Relationship Id="rId84" Type="http://schemas.openxmlformats.org/officeDocument/2006/relationships/hyperlink" Target="https://base.garant.ru/405307269/" TargetMode="External"/><Relationship Id="rId89" Type="http://schemas.openxmlformats.org/officeDocument/2006/relationships/hyperlink" Target="https://base.garant.ru/74765624/fd0aaef099f09cf937e6aa4795892cf3/" TargetMode="External"/><Relationship Id="rId7" Type="http://schemas.openxmlformats.org/officeDocument/2006/relationships/hyperlink" Target="https://base.garant.ru/74765624/fd0aaef099f09cf937e6aa4795892cf3/" TargetMode="External"/><Relationship Id="rId71" Type="http://schemas.openxmlformats.org/officeDocument/2006/relationships/hyperlink" Target="https://base.garant.ru/74765624/fd0aaef099f09cf937e6aa4795892cf3/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4765624/" TargetMode="External"/><Relationship Id="rId29" Type="http://schemas.openxmlformats.org/officeDocument/2006/relationships/hyperlink" Target="https://base.garant.ru/74765624/" TargetMode="External"/><Relationship Id="rId11" Type="http://schemas.openxmlformats.org/officeDocument/2006/relationships/hyperlink" Target="https://base.garant.ru/12152272/" TargetMode="External"/><Relationship Id="rId24" Type="http://schemas.openxmlformats.org/officeDocument/2006/relationships/hyperlink" Target="https://base.garant.ru/74765624/" TargetMode="External"/><Relationship Id="rId32" Type="http://schemas.openxmlformats.org/officeDocument/2006/relationships/hyperlink" Target="https://base.garant.ru/74765624/" TargetMode="External"/><Relationship Id="rId37" Type="http://schemas.openxmlformats.org/officeDocument/2006/relationships/hyperlink" Target="https://base.garant.ru/5632903/" TargetMode="External"/><Relationship Id="rId40" Type="http://schemas.openxmlformats.org/officeDocument/2006/relationships/hyperlink" Target="https://base.garant.ru/12125268/134df926347d321d8dc82c9551519f33/" TargetMode="External"/><Relationship Id="rId45" Type="http://schemas.openxmlformats.org/officeDocument/2006/relationships/hyperlink" Target="https://base.garant.ru/12125268/646cd7e8cf19279b078cdec8fcd89ce4/" TargetMode="External"/><Relationship Id="rId53" Type="http://schemas.openxmlformats.org/officeDocument/2006/relationships/hyperlink" Target="https://base.garant.ru/74765624/" TargetMode="External"/><Relationship Id="rId58" Type="http://schemas.openxmlformats.org/officeDocument/2006/relationships/hyperlink" Target="https://base.garant.ru/70291362/39e83632521a9ad787a93296fb3f48f0/" TargetMode="External"/><Relationship Id="rId66" Type="http://schemas.openxmlformats.org/officeDocument/2006/relationships/hyperlink" Target="https://base.garant.ru/5632903/" TargetMode="External"/><Relationship Id="rId74" Type="http://schemas.openxmlformats.org/officeDocument/2006/relationships/hyperlink" Target="https://base.garant.ru/74765624/fd0aaef099f09cf937e6aa4795892cf3/" TargetMode="External"/><Relationship Id="rId79" Type="http://schemas.openxmlformats.org/officeDocument/2006/relationships/hyperlink" Target="https://base.garant.ru/70291362/39e83632521a9ad787a93296fb3f48f0/" TargetMode="External"/><Relationship Id="rId87" Type="http://schemas.openxmlformats.org/officeDocument/2006/relationships/hyperlink" Target="http://ivo.garant.ru/" TargetMode="External"/><Relationship Id="rId5" Type="http://schemas.openxmlformats.org/officeDocument/2006/relationships/hyperlink" Target="https://base.garant.ru/12136354/" TargetMode="External"/><Relationship Id="rId61" Type="http://schemas.openxmlformats.org/officeDocument/2006/relationships/hyperlink" Target="https://base.garant.ru/74765624/fd0aaef099f09cf937e6aa4795892cf3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s://base.garant.ru/74765624/fd0aaef099f09cf937e6aa4795892cf3/" TargetMode="External"/><Relationship Id="rId19" Type="http://schemas.openxmlformats.org/officeDocument/2006/relationships/hyperlink" Target="https://base.garant.ru/74765624/" TargetMode="External"/><Relationship Id="rId14" Type="http://schemas.openxmlformats.org/officeDocument/2006/relationships/hyperlink" Target="https://base.garant.ru/74765624/fd0aaef099f09cf937e6aa4795892cf3/" TargetMode="External"/><Relationship Id="rId22" Type="http://schemas.openxmlformats.org/officeDocument/2006/relationships/hyperlink" Target="https://base.garant.ru/74765624/" TargetMode="External"/><Relationship Id="rId27" Type="http://schemas.openxmlformats.org/officeDocument/2006/relationships/hyperlink" Target="https://base.garant.ru/74765624/fd0aaef099f09cf937e6aa4795892cf3/" TargetMode="External"/><Relationship Id="rId30" Type="http://schemas.openxmlformats.org/officeDocument/2006/relationships/hyperlink" Target="https://base.garant.ru/74765624/" TargetMode="External"/><Relationship Id="rId35" Type="http://schemas.openxmlformats.org/officeDocument/2006/relationships/hyperlink" Target="https://base.garant.ru/70291362/caed1f338455c425853a4f32b00aa739/" TargetMode="External"/><Relationship Id="rId43" Type="http://schemas.openxmlformats.org/officeDocument/2006/relationships/hyperlink" Target="https://base.garant.ru/12125268/646cd7e8cf19279b078cdec8fcd89ce4/" TargetMode="External"/><Relationship Id="rId48" Type="http://schemas.openxmlformats.org/officeDocument/2006/relationships/hyperlink" Target="https://base.garant.ru/12125268/3990b1d33e8b7f703f0e32c4d24a17e5/" TargetMode="External"/><Relationship Id="rId56" Type="http://schemas.openxmlformats.org/officeDocument/2006/relationships/hyperlink" Target="https://base.garant.ru/74765624/" TargetMode="External"/><Relationship Id="rId64" Type="http://schemas.openxmlformats.org/officeDocument/2006/relationships/hyperlink" Target="https://base.garant.ru/74765624/fd0aaef099f09cf937e6aa4795892cf3/" TargetMode="External"/><Relationship Id="rId69" Type="http://schemas.openxmlformats.org/officeDocument/2006/relationships/hyperlink" Target="https://base.garant.ru/74765624/" TargetMode="External"/><Relationship Id="rId77" Type="http://schemas.openxmlformats.org/officeDocument/2006/relationships/hyperlink" Target="https://base.garant.ru/74765624/fd0aaef099f09cf937e6aa4795892cf3/" TargetMode="External"/><Relationship Id="rId8" Type="http://schemas.openxmlformats.org/officeDocument/2006/relationships/hyperlink" Target="https://base.garant.ru/74765624/" TargetMode="External"/><Relationship Id="rId51" Type="http://schemas.openxmlformats.org/officeDocument/2006/relationships/hyperlink" Target="https://base.garant.ru/74765624/" TargetMode="External"/><Relationship Id="rId72" Type="http://schemas.openxmlformats.org/officeDocument/2006/relationships/hyperlink" Target="https://base.garant.ru/74765624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s://base.garant.ru/74765624/fd0aaef099f09cf937e6aa4795892cf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2191967/e3b4936b9aad06dabb2a6618c97197da/" TargetMode="External"/><Relationship Id="rId17" Type="http://schemas.openxmlformats.org/officeDocument/2006/relationships/hyperlink" Target="https://base.garant.ru/74765624/" TargetMode="External"/><Relationship Id="rId25" Type="http://schemas.openxmlformats.org/officeDocument/2006/relationships/hyperlink" Target="https://base.garant.ru/74765624/" TargetMode="External"/><Relationship Id="rId33" Type="http://schemas.openxmlformats.org/officeDocument/2006/relationships/hyperlink" Target="https://base.garant.ru/70291362/caed1f338455c425853a4f32b00aa739/" TargetMode="External"/><Relationship Id="rId38" Type="http://schemas.openxmlformats.org/officeDocument/2006/relationships/hyperlink" Target="https://base.garant.ru/70291362/1b93c134b90c6071b4dc3f495464b753/" TargetMode="External"/><Relationship Id="rId46" Type="http://schemas.openxmlformats.org/officeDocument/2006/relationships/hyperlink" Target="https://base.garant.ru/12125268/646cd7e8cf19279b078cdec8fcd89ce4/" TargetMode="External"/><Relationship Id="rId59" Type="http://schemas.openxmlformats.org/officeDocument/2006/relationships/hyperlink" Target="https://base.garant.ru/70291362/39e83632521a9ad787a93296fb3f48f0/" TargetMode="External"/><Relationship Id="rId67" Type="http://schemas.openxmlformats.org/officeDocument/2006/relationships/hyperlink" Target="https://base.garant.ru/74765624/" TargetMode="External"/><Relationship Id="rId20" Type="http://schemas.openxmlformats.org/officeDocument/2006/relationships/hyperlink" Target="https://base.garant.ru/74765624/fd0aaef099f09cf937e6aa4795892cf3/" TargetMode="External"/><Relationship Id="rId41" Type="http://schemas.openxmlformats.org/officeDocument/2006/relationships/hyperlink" Target="https://base.garant.ru/74765624/" TargetMode="External"/><Relationship Id="rId54" Type="http://schemas.openxmlformats.org/officeDocument/2006/relationships/hyperlink" Target="https://base.garant.ru/74765624/fd0aaef099f09cf937e6aa4795892cf3/" TargetMode="External"/><Relationship Id="rId62" Type="http://schemas.openxmlformats.org/officeDocument/2006/relationships/hyperlink" Target="https://base.garant.ru/74765624/fd0aaef099f09cf937e6aa4795892cf3/" TargetMode="External"/><Relationship Id="rId70" Type="http://schemas.openxmlformats.org/officeDocument/2006/relationships/hyperlink" Target="https://base.garant.ru/74765624/fd0aaef099f09cf937e6aa4795892cf3/" TargetMode="External"/><Relationship Id="rId75" Type="http://schemas.openxmlformats.org/officeDocument/2006/relationships/hyperlink" Target="https://base.garant.ru/74765624/fd0aaef099f09cf937e6aa4795892cf3/" TargetMode="External"/><Relationship Id="rId83" Type="http://schemas.openxmlformats.org/officeDocument/2006/relationships/hyperlink" Target="https://base.garant.ru/74765624/fd0aaef099f09cf937e6aa4795892cf3/" TargetMode="External"/><Relationship Id="rId88" Type="http://schemas.openxmlformats.org/officeDocument/2006/relationships/hyperlink" Target="https://base.garant.ru/401579166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12152272/" TargetMode="External"/><Relationship Id="rId15" Type="http://schemas.openxmlformats.org/officeDocument/2006/relationships/hyperlink" Target="https://base.garant.ru/74765624/" TargetMode="External"/><Relationship Id="rId23" Type="http://schemas.openxmlformats.org/officeDocument/2006/relationships/hyperlink" Target="https://base.garant.ru/74765624/" TargetMode="External"/><Relationship Id="rId28" Type="http://schemas.openxmlformats.org/officeDocument/2006/relationships/hyperlink" Target="https://base.garant.ru/74765624/" TargetMode="External"/><Relationship Id="rId36" Type="http://schemas.openxmlformats.org/officeDocument/2006/relationships/hyperlink" Target="https://base.garant.ru/74765624/fd0aaef099f09cf937e6aa4795892cf3/" TargetMode="External"/><Relationship Id="rId49" Type="http://schemas.openxmlformats.org/officeDocument/2006/relationships/hyperlink" Target="https://base.garant.ru/12125268/b58065d87a5a33169922b9735b7709be/" TargetMode="External"/><Relationship Id="rId57" Type="http://schemas.openxmlformats.org/officeDocument/2006/relationships/hyperlink" Target="https://base.garant.ru/71136488/88881f74b5b4cbab9fa6cfee09694da5/" TargetMode="External"/><Relationship Id="rId10" Type="http://schemas.openxmlformats.org/officeDocument/2006/relationships/hyperlink" Target="https://base.garant.ru/12136354/" TargetMode="External"/><Relationship Id="rId31" Type="http://schemas.openxmlformats.org/officeDocument/2006/relationships/hyperlink" Target="https://base.garant.ru/74765624/fd0aaef099f09cf937e6aa4795892cf3/" TargetMode="External"/><Relationship Id="rId44" Type="http://schemas.openxmlformats.org/officeDocument/2006/relationships/hyperlink" Target="https://base.garant.ru/74765624/" TargetMode="External"/><Relationship Id="rId52" Type="http://schemas.openxmlformats.org/officeDocument/2006/relationships/hyperlink" Target="https://base.garant.ru/12125268/752e622936b6929dee42bef0dcb0905a/" TargetMode="External"/><Relationship Id="rId60" Type="http://schemas.openxmlformats.org/officeDocument/2006/relationships/hyperlink" Target="https://base.garant.ru/74765624/fd0aaef099f09cf937e6aa4795892cf3/" TargetMode="External"/><Relationship Id="rId65" Type="http://schemas.openxmlformats.org/officeDocument/2006/relationships/hyperlink" Target="https://base.garant.ru/74765624/fd0aaef099f09cf937e6aa4795892cf3/" TargetMode="External"/><Relationship Id="rId73" Type="http://schemas.openxmlformats.org/officeDocument/2006/relationships/hyperlink" Target="https://base.garant.ru/74765624/" TargetMode="External"/><Relationship Id="rId78" Type="http://schemas.openxmlformats.org/officeDocument/2006/relationships/hyperlink" Target="https://base.garant.ru/74765624/" TargetMode="External"/><Relationship Id="rId81" Type="http://schemas.openxmlformats.org/officeDocument/2006/relationships/hyperlink" Target="https://base.garant.ru/70291362/39e83632521a9ad787a93296fb3f48f0/" TargetMode="External"/><Relationship Id="rId86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hyperlink" Target="https://base.garant.ru/74765624/" TargetMode="External"/><Relationship Id="rId9" Type="http://schemas.openxmlformats.org/officeDocument/2006/relationships/hyperlink" Target="https://base.garant.ru/74765624/fd0aaef099f09cf937e6aa4795892c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11749</Words>
  <Characters>66970</Characters>
  <Application>Microsoft Office Word</Application>
  <DocSecurity>0</DocSecurity>
  <Lines>558</Lines>
  <Paragraphs>157</Paragraphs>
  <ScaleCrop>false</ScaleCrop>
  <Company/>
  <LinksUpToDate>false</LinksUpToDate>
  <CharactersWithSpaces>78562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input5</cp:lastModifiedBy>
  <cp:revision>5</cp:revision>
  <dcterms:created xsi:type="dcterms:W3CDTF">2024-02-13T10:59:00Z</dcterms:created>
  <dcterms:modified xsi:type="dcterms:W3CDTF">2024-03-01T06:30:00Z</dcterms:modified>
</cp:coreProperties>
</file>